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39D7" w14:textId="06AD2E07" w:rsidR="00C640CD" w:rsidRDefault="00466259" w:rsidP="002A35FD">
      <w:pPr>
        <w:spacing w:line="580" w:lineRule="exact"/>
        <w:ind w:firstLineChars="200" w:firstLine="640"/>
        <w:rPr>
          <w:rFonts w:ascii="仿宋_GB2312" w:eastAsia="仿宋_GB2312" w:hAnsi="宋体"/>
          <w:b/>
          <w:kern w:val="6"/>
          <w:sz w:val="32"/>
          <w:szCs w:val="32"/>
        </w:rPr>
      </w:pPr>
      <w:r w:rsidRPr="00466259">
        <w:rPr>
          <w:rFonts w:ascii="仿宋_GB2312" w:eastAsia="仿宋_GB2312" w:hAnsi="宋体" w:hint="eastAsia"/>
          <w:b/>
          <w:kern w:val="6"/>
          <w:sz w:val="32"/>
          <w:szCs w:val="32"/>
        </w:rPr>
        <w:t>2026届本科毕业设计（论文）工作时间安排</w:t>
      </w:r>
    </w:p>
    <w:p w14:paraId="54918D27" w14:textId="77777777" w:rsidR="002A35FD" w:rsidRPr="00C640CD" w:rsidRDefault="002A35FD" w:rsidP="002A35FD">
      <w:pPr>
        <w:spacing w:line="580" w:lineRule="exact"/>
        <w:ind w:firstLineChars="200" w:firstLine="640"/>
        <w:rPr>
          <w:rFonts w:ascii="仿宋_GB2312" w:eastAsia="仿宋_GB2312" w:hAnsi="宋体" w:hint="eastAsia"/>
          <w:b/>
          <w:kern w:val="6"/>
          <w:sz w:val="32"/>
          <w:szCs w:val="32"/>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559"/>
        <w:gridCol w:w="2552"/>
        <w:gridCol w:w="2409"/>
      </w:tblGrid>
      <w:tr w:rsidR="002A35FD" w:rsidRPr="00E201B7" w14:paraId="20826EBC" w14:textId="77777777" w:rsidTr="002A35FD">
        <w:trPr>
          <w:trHeight w:val="285"/>
          <w:jc w:val="center"/>
        </w:trPr>
        <w:tc>
          <w:tcPr>
            <w:tcW w:w="1980" w:type="dxa"/>
            <w:vAlign w:val="center"/>
          </w:tcPr>
          <w:p w14:paraId="58506BCB" w14:textId="75170F25" w:rsidR="00466259" w:rsidRPr="00E201B7" w:rsidRDefault="00466259" w:rsidP="00C640CD">
            <w:pPr>
              <w:jc w:val="center"/>
              <w:rPr>
                <w:rFonts w:ascii="仿宋_GB2312" w:eastAsia="仿宋_GB2312"/>
                <w:b/>
                <w:bCs/>
                <w:sz w:val="24"/>
              </w:rPr>
            </w:pPr>
            <w:r w:rsidRPr="00E201B7">
              <w:rPr>
                <w:rFonts w:ascii="仿宋_GB2312" w:eastAsia="仿宋_GB2312" w:hint="eastAsia"/>
                <w:b/>
                <w:bCs/>
                <w:sz w:val="24"/>
              </w:rPr>
              <w:t>工作环节</w:t>
            </w:r>
          </w:p>
        </w:tc>
        <w:tc>
          <w:tcPr>
            <w:tcW w:w="1559" w:type="dxa"/>
            <w:noWrap/>
            <w:vAlign w:val="center"/>
          </w:tcPr>
          <w:p w14:paraId="20441D3F" w14:textId="77777777" w:rsidR="00466259" w:rsidRPr="00E201B7" w:rsidRDefault="00466259" w:rsidP="00C640CD">
            <w:pPr>
              <w:jc w:val="center"/>
              <w:rPr>
                <w:rFonts w:ascii="仿宋_GB2312" w:eastAsia="仿宋_GB2312"/>
                <w:b/>
                <w:bCs/>
                <w:sz w:val="24"/>
              </w:rPr>
            </w:pPr>
            <w:r w:rsidRPr="00E201B7">
              <w:rPr>
                <w:rFonts w:ascii="仿宋_GB2312" w:eastAsia="仿宋_GB2312" w:hint="eastAsia"/>
                <w:b/>
                <w:bCs/>
                <w:sz w:val="24"/>
              </w:rPr>
              <w:t>工作要点</w:t>
            </w:r>
          </w:p>
        </w:tc>
        <w:tc>
          <w:tcPr>
            <w:tcW w:w="2552" w:type="dxa"/>
            <w:noWrap/>
            <w:vAlign w:val="center"/>
          </w:tcPr>
          <w:p w14:paraId="7022ACD6" w14:textId="77777777" w:rsidR="00466259" w:rsidRPr="00E201B7" w:rsidRDefault="00466259" w:rsidP="00C640CD">
            <w:pPr>
              <w:jc w:val="center"/>
              <w:rPr>
                <w:rFonts w:ascii="仿宋_GB2312" w:eastAsia="仿宋_GB2312"/>
                <w:b/>
                <w:bCs/>
                <w:sz w:val="24"/>
              </w:rPr>
            </w:pPr>
            <w:r w:rsidRPr="00E201B7">
              <w:rPr>
                <w:rFonts w:ascii="仿宋_GB2312" w:eastAsia="仿宋_GB2312" w:hint="eastAsia"/>
                <w:b/>
                <w:bCs/>
                <w:sz w:val="24"/>
              </w:rPr>
              <w:t>时间节点</w:t>
            </w:r>
          </w:p>
        </w:tc>
        <w:tc>
          <w:tcPr>
            <w:tcW w:w="2409" w:type="dxa"/>
            <w:vAlign w:val="center"/>
          </w:tcPr>
          <w:p w14:paraId="7D4D7B5C" w14:textId="77777777" w:rsidR="00466259" w:rsidRPr="00E201B7" w:rsidRDefault="00466259" w:rsidP="00C640CD">
            <w:pPr>
              <w:jc w:val="center"/>
              <w:rPr>
                <w:rFonts w:ascii="仿宋_GB2312" w:eastAsia="仿宋_GB2312"/>
                <w:b/>
                <w:bCs/>
                <w:sz w:val="24"/>
              </w:rPr>
            </w:pPr>
            <w:r w:rsidRPr="00E201B7">
              <w:rPr>
                <w:rFonts w:ascii="仿宋_GB2312" w:eastAsia="仿宋_GB2312" w:hint="eastAsia"/>
                <w:b/>
                <w:bCs/>
                <w:sz w:val="24"/>
              </w:rPr>
              <w:t>工作内容</w:t>
            </w:r>
          </w:p>
        </w:tc>
      </w:tr>
      <w:tr w:rsidR="002A35FD" w14:paraId="156458B9" w14:textId="77777777" w:rsidTr="002A35FD">
        <w:trPr>
          <w:trHeight w:val="1934"/>
          <w:jc w:val="center"/>
        </w:trPr>
        <w:tc>
          <w:tcPr>
            <w:tcW w:w="1980" w:type="dxa"/>
            <w:vMerge w:val="restart"/>
            <w:vAlign w:val="center"/>
          </w:tcPr>
          <w:p w14:paraId="46DEF4F1" w14:textId="77777777" w:rsidR="00466259" w:rsidRPr="00E201B7" w:rsidRDefault="00466259" w:rsidP="00C640CD">
            <w:pPr>
              <w:jc w:val="center"/>
              <w:rPr>
                <w:rFonts w:ascii="仿宋_GB2312" w:eastAsia="仿宋_GB2312"/>
                <w:sz w:val="24"/>
              </w:rPr>
            </w:pPr>
            <w:r w:rsidRPr="00E201B7">
              <w:rPr>
                <w:rFonts w:ascii="仿宋_GB2312" w:eastAsia="仿宋_GB2312" w:hint="eastAsia"/>
                <w:sz w:val="24"/>
              </w:rPr>
              <w:t>启动与选题</w:t>
            </w:r>
          </w:p>
        </w:tc>
        <w:tc>
          <w:tcPr>
            <w:tcW w:w="1559" w:type="dxa"/>
            <w:noWrap/>
            <w:vAlign w:val="center"/>
          </w:tcPr>
          <w:p w14:paraId="7267A8CD"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1.合作资源拓展与课题征集</w:t>
            </w:r>
          </w:p>
        </w:tc>
        <w:tc>
          <w:tcPr>
            <w:tcW w:w="2552" w:type="dxa"/>
            <w:vAlign w:val="center"/>
          </w:tcPr>
          <w:p w14:paraId="0DC3A5DB"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2025年10月</w:t>
            </w:r>
            <w:r w:rsidR="00557628">
              <w:rPr>
                <w:rFonts w:ascii="仿宋_GB2312" w:eastAsia="仿宋_GB2312"/>
                <w:sz w:val="18"/>
                <w:szCs w:val="18"/>
              </w:rPr>
              <w:t>30</w:t>
            </w:r>
            <w:r>
              <w:rPr>
                <w:rFonts w:ascii="仿宋_GB2312" w:eastAsia="仿宋_GB2312" w:hint="eastAsia"/>
                <w:sz w:val="18"/>
                <w:szCs w:val="18"/>
              </w:rPr>
              <w:t>日-12月10日</w:t>
            </w:r>
            <w:r>
              <w:rPr>
                <w:rFonts w:ascii="仿宋_GB2312" w:eastAsia="仿宋_GB2312" w:hint="eastAsia"/>
                <w:sz w:val="18"/>
                <w:szCs w:val="18"/>
              </w:rPr>
              <w:br/>
              <w:t>（2025年秋季学期8-14周）</w:t>
            </w:r>
          </w:p>
        </w:tc>
        <w:tc>
          <w:tcPr>
            <w:tcW w:w="2409" w:type="dxa"/>
            <w:vAlign w:val="center"/>
          </w:tcPr>
          <w:p w14:paraId="25BE6CE5" w14:textId="77777777" w:rsidR="00466259" w:rsidRDefault="00466259" w:rsidP="00C640CD">
            <w:pPr>
              <w:jc w:val="left"/>
              <w:rPr>
                <w:rFonts w:ascii="仿宋_GB2312" w:eastAsia="仿宋_GB2312"/>
                <w:sz w:val="18"/>
                <w:szCs w:val="18"/>
              </w:rPr>
            </w:pPr>
            <w:r>
              <w:rPr>
                <w:rFonts w:ascii="仿宋_GB2312" w:eastAsia="仿宋_GB2312" w:hint="eastAsia"/>
                <w:sz w:val="18"/>
                <w:szCs w:val="18"/>
              </w:rPr>
              <w:t>联合毕设课题均在联合毕业设计课题平台上发布，包括合作单位入驻、校外导师聘任、合作单位发布课题、相关专业对接课题等环节。联合毕设课题将统一并入教务系统课题库</w:t>
            </w:r>
          </w:p>
        </w:tc>
      </w:tr>
      <w:tr w:rsidR="002A35FD" w14:paraId="721D6346" w14:textId="77777777" w:rsidTr="002A35FD">
        <w:trPr>
          <w:trHeight w:val="960"/>
          <w:jc w:val="center"/>
        </w:trPr>
        <w:tc>
          <w:tcPr>
            <w:tcW w:w="1980" w:type="dxa"/>
            <w:vMerge/>
            <w:vAlign w:val="center"/>
          </w:tcPr>
          <w:p w14:paraId="45AC6848" w14:textId="77777777" w:rsidR="00466259" w:rsidRPr="00E201B7" w:rsidRDefault="00466259" w:rsidP="00C640CD">
            <w:pPr>
              <w:jc w:val="center"/>
              <w:rPr>
                <w:rFonts w:ascii="仿宋_GB2312" w:eastAsia="仿宋_GB2312"/>
                <w:sz w:val="24"/>
              </w:rPr>
            </w:pPr>
          </w:p>
        </w:tc>
        <w:tc>
          <w:tcPr>
            <w:tcW w:w="1559" w:type="dxa"/>
            <w:noWrap/>
            <w:vAlign w:val="center"/>
          </w:tcPr>
          <w:p w14:paraId="0229590B"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2.选题并下达任务书</w:t>
            </w:r>
          </w:p>
        </w:tc>
        <w:tc>
          <w:tcPr>
            <w:tcW w:w="2552" w:type="dxa"/>
            <w:vAlign w:val="center"/>
          </w:tcPr>
          <w:p w14:paraId="0749A808"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2025年12月15日-12月31日</w:t>
            </w:r>
            <w:r>
              <w:rPr>
                <w:rFonts w:ascii="仿宋_GB2312" w:eastAsia="仿宋_GB2312" w:hint="eastAsia"/>
                <w:sz w:val="18"/>
                <w:szCs w:val="18"/>
              </w:rPr>
              <w:br/>
              <w:t>（2025年秋季学期第14-17周）</w:t>
            </w:r>
          </w:p>
        </w:tc>
        <w:tc>
          <w:tcPr>
            <w:tcW w:w="2409" w:type="dxa"/>
            <w:vAlign w:val="center"/>
          </w:tcPr>
          <w:p w14:paraId="2FBFF4C1" w14:textId="77777777" w:rsidR="00466259" w:rsidRDefault="00466259" w:rsidP="00C640CD">
            <w:pPr>
              <w:jc w:val="left"/>
              <w:rPr>
                <w:rFonts w:ascii="仿宋_GB2312" w:eastAsia="仿宋_GB2312"/>
                <w:sz w:val="18"/>
                <w:szCs w:val="18"/>
              </w:rPr>
            </w:pPr>
            <w:r>
              <w:rPr>
                <w:rFonts w:ascii="仿宋_GB2312" w:eastAsia="仿宋_GB2312" w:hint="eastAsia"/>
                <w:sz w:val="18"/>
                <w:szCs w:val="18"/>
              </w:rPr>
              <w:t>1.确定选题指南和教学大纲</w:t>
            </w:r>
            <w:r>
              <w:rPr>
                <w:rFonts w:ascii="仿宋_GB2312" w:eastAsia="仿宋_GB2312" w:hint="eastAsia"/>
                <w:sz w:val="18"/>
                <w:szCs w:val="18"/>
              </w:rPr>
              <w:br/>
              <w:t>2.公布课题，师生双向选择，协调确定名单</w:t>
            </w:r>
            <w:r>
              <w:rPr>
                <w:rFonts w:ascii="仿宋_GB2312" w:eastAsia="仿宋_GB2312" w:hint="eastAsia"/>
                <w:sz w:val="18"/>
                <w:szCs w:val="18"/>
              </w:rPr>
              <w:br/>
              <w:t>3.指导教师下达任务书</w:t>
            </w:r>
          </w:p>
        </w:tc>
      </w:tr>
      <w:tr w:rsidR="002A35FD" w14:paraId="5064DDC5" w14:textId="77777777" w:rsidTr="002A35FD">
        <w:trPr>
          <w:trHeight w:val="1598"/>
          <w:jc w:val="center"/>
        </w:trPr>
        <w:tc>
          <w:tcPr>
            <w:tcW w:w="1980" w:type="dxa"/>
            <w:vAlign w:val="center"/>
          </w:tcPr>
          <w:p w14:paraId="6C7656D8" w14:textId="63B6EDA2" w:rsidR="00466259" w:rsidRPr="00E201B7" w:rsidRDefault="00466259" w:rsidP="00C640CD">
            <w:pPr>
              <w:jc w:val="center"/>
              <w:rPr>
                <w:rFonts w:ascii="仿宋_GB2312" w:eastAsia="仿宋_GB2312"/>
                <w:sz w:val="24"/>
              </w:rPr>
            </w:pPr>
            <w:proofErr w:type="gramStart"/>
            <w:r w:rsidRPr="00E201B7">
              <w:rPr>
                <w:rFonts w:ascii="仿宋_GB2312" w:eastAsia="仿宋_GB2312" w:hint="eastAsia"/>
                <w:sz w:val="24"/>
              </w:rPr>
              <w:t>前期报告</w:t>
            </w:r>
            <w:proofErr w:type="gramEnd"/>
          </w:p>
        </w:tc>
        <w:tc>
          <w:tcPr>
            <w:tcW w:w="1559" w:type="dxa"/>
            <w:noWrap/>
            <w:vAlign w:val="center"/>
          </w:tcPr>
          <w:p w14:paraId="12EE9FF9"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3.提交</w:t>
            </w:r>
            <w:proofErr w:type="gramStart"/>
            <w:r>
              <w:rPr>
                <w:rFonts w:ascii="仿宋_GB2312" w:eastAsia="仿宋_GB2312" w:hint="eastAsia"/>
                <w:sz w:val="18"/>
                <w:szCs w:val="18"/>
              </w:rPr>
              <w:t>前期报告</w:t>
            </w:r>
            <w:proofErr w:type="gramEnd"/>
          </w:p>
        </w:tc>
        <w:tc>
          <w:tcPr>
            <w:tcW w:w="2552" w:type="dxa"/>
            <w:vAlign w:val="center"/>
          </w:tcPr>
          <w:p w14:paraId="677BBE8A"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2026年3月2日-3月14日</w:t>
            </w:r>
            <w:r>
              <w:rPr>
                <w:rFonts w:ascii="仿宋_GB2312" w:eastAsia="仿宋_GB2312" w:hint="eastAsia"/>
                <w:sz w:val="18"/>
                <w:szCs w:val="18"/>
              </w:rPr>
              <w:br/>
              <w:t>（2026春季学期第1-2周）</w:t>
            </w:r>
          </w:p>
        </w:tc>
        <w:tc>
          <w:tcPr>
            <w:tcW w:w="2409" w:type="dxa"/>
            <w:vAlign w:val="center"/>
          </w:tcPr>
          <w:p w14:paraId="11499EFC" w14:textId="77777777" w:rsidR="00466259" w:rsidRDefault="00466259" w:rsidP="00C640CD">
            <w:pPr>
              <w:jc w:val="left"/>
              <w:rPr>
                <w:rFonts w:ascii="仿宋_GB2312" w:eastAsia="仿宋_GB2312"/>
                <w:sz w:val="18"/>
                <w:szCs w:val="18"/>
              </w:rPr>
            </w:pPr>
            <w:r>
              <w:rPr>
                <w:rFonts w:ascii="仿宋_GB2312" w:eastAsia="仿宋_GB2312" w:hint="eastAsia"/>
                <w:sz w:val="18"/>
                <w:szCs w:val="18"/>
              </w:rPr>
              <w:t>1.学院开展毕业设计指导培训</w:t>
            </w:r>
            <w:r>
              <w:rPr>
                <w:rFonts w:ascii="仿宋_GB2312" w:eastAsia="仿宋_GB2312" w:hint="eastAsia"/>
                <w:sz w:val="18"/>
                <w:szCs w:val="18"/>
              </w:rPr>
              <w:br/>
              <w:t>2.学生广泛查阅文献，撰写</w:t>
            </w:r>
            <w:proofErr w:type="gramStart"/>
            <w:r>
              <w:rPr>
                <w:rFonts w:ascii="仿宋_GB2312" w:eastAsia="仿宋_GB2312" w:hint="eastAsia"/>
                <w:sz w:val="18"/>
                <w:szCs w:val="18"/>
              </w:rPr>
              <w:t>前期报告</w:t>
            </w:r>
            <w:proofErr w:type="gramEnd"/>
            <w:r>
              <w:rPr>
                <w:rFonts w:ascii="仿宋_GB2312" w:eastAsia="仿宋_GB2312" w:hint="eastAsia"/>
                <w:sz w:val="18"/>
                <w:szCs w:val="18"/>
              </w:rPr>
              <w:t xml:space="preserve">                                                                                                                3.前期报告，经指导教师审核通过后完成系统提交（重点关注技术路线的可行性与预期成果的应用价值）</w:t>
            </w:r>
          </w:p>
        </w:tc>
      </w:tr>
      <w:tr w:rsidR="002A35FD" w14:paraId="711F989F" w14:textId="77777777" w:rsidTr="002A35FD">
        <w:trPr>
          <w:trHeight w:val="1140"/>
          <w:jc w:val="center"/>
        </w:trPr>
        <w:tc>
          <w:tcPr>
            <w:tcW w:w="1980" w:type="dxa"/>
            <w:vMerge w:val="restart"/>
            <w:vAlign w:val="center"/>
          </w:tcPr>
          <w:p w14:paraId="489CBF8F" w14:textId="7BC75E8D" w:rsidR="00466259" w:rsidRPr="00E201B7" w:rsidRDefault="00466259" w:rsidP="00C640CD">
            <w:pPr>
              <w:jc w:val="center"/>
              <w:rPr>
                <w:rFonts w:ascii="仿宋_GB2312" w:eastAsia="仿宋_GB2312"/>
                <w:sz w:val="24"/>
              </w:rPr>
            </w:pPr>
            <w:r w:rsidRPr="00E201B7">
              <w:rPr>
                <w:rFonts w:ascii="仿宋_GB2312" w:eastAsia="仿宋_GB2312" w:hint="eastAsia"/>
                <w:sz w:val="24"/>
              </w:rPr>
              <w:t>中期检查</w:t>
            </w:r>
          </w:p>
        </w:tc>
        <w:tc>
          <w:tcPr>
            <w:tcW w:w="1559" w:type="dxa"/>
            <w:noWrap/>
            <w:vAlign w:val="center"/>
          </w:tcPr>
          <w:p w14:paraId="406DA77E"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4.提交中期报告</w:t>
            </w:r>
          </w:p>
        </w:tc>
        <w:tc>
          <w:tcPr>
            <w:tcW w:w="2552" w:type="dxa"/>
            <w:vAlign w:val="center"/>
          </w:tcPr>
          <w:p w14:paraId="49BF5EBF"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2026年4月12日前</w:t>
            </w:r>
            <w:r>
              <w:rPr>
                <w:rFonts w:ascii="仿宋_GB2312" w:eastAsia="仿宋_GB2312" w:hint="eastAsia"/>
                <w:sz w:val="18"/>
                <w:szCs w:val="18"/>
              </w:rPr>
              <w:br/>
              <w:t>（2026春季学期第7周）</w:t>
            </w:r>
          </w:p>
        </w:tc>
        <w:tc>
          <w:tcPr>
            <w:tcW w:w="2409" w:type="dxa"/>
            <w:vAlign w:val="center"/>
          </w:tcPr>
          <w:p w14:paraId="4DA29449" w14:textId="77777777" w:rsidR="00466259" w:rsidRDefault="00466259" w:rsidP="00C640CD">
            <w:pPr>
              <w:jc w:val="left"/>
              <w:rPr>
                <w:rFonts w:ascii="仿宋_GB2312" w:eastAsia="仿宋_GB2312"/>
                <w:sz w:val="18"/>
                <w:szCs w:val="18"/>
              </w:rPr>
            </w:pPr>
            <w:r>
              <w:rPr>
                <w:rFonts w:ascii="仿宋_GB2312" w:eastAsia="仿宋_GB2312" w:hint="eastAsia"/>
                <w:sz w:val="18"/>
                <w:szCs w:val="18"/>
              </w:rPr>
              <w:t>学生在系统提交中期报告</w:t>
            </w:r>
          </w:p>
        </w:tc>
      </w:tr>
      <w:tr w:rsidR="002A35FD" w14:paraId="24B22E4E" w14:textId="77777777" w:rsidTr="002A35FD">
        <w:trPr>
          <w:trHeight w:val="955"/>
          <w:jc w:val="center"/>
        </w:trPr>
        <w:tc>
          <w:tcPr>
            <w:tcW w:w="1980" w:type="dxa"/>
            <w:vMerge/>
            <w:vAlign w:val="center"/>
          </w:tcPr>
          <w:p w14:paraId="642EFF60" w14:textId="77777777" w:rsidR="00466259" w:rsidRPr="00E201B7" w:rsidRDefault="00466259" w:rsidP="00C640CD">
            <w:pPr>
              <w:jc w:val="center"/>
              <w:rPr>
                <w:rFonts w:ascii="仿宋_GB2312" w:eastAsia="仿宋_GB2312"/>
                <w:sz w:val="24"/>
              </w:rPr>
            </w:pPr>
          </w:p>
        </w:tc>
        <w:tc>
          <w:tcPr>
            <w:tcW w:w="1559" w:type="dxa"/>
            <w:noWrap/>
            <w:vAlign w:val="center"/>
          </w:tcPr>
          <w:p w14:paraId="7A07EA33"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5.组织中期汇报</w:t>
            </w:r>
          </w:p>
        </w:tc>
        <w:tc>
          <w:tcPr>
            <w:tcW w:w="2552" w:type="dxa"/>
            <w:vAlign w:val="center"/>
          </w:tcPr>
          <w:p w14:paraId="1CB0AF0D"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2026年4月13日-4月19日</w:t>
            </w:r>
            <w:r>
              <w:rPr>
                <w:rFonts w:ascii="仿宋_GB2312" w:eastAsia="仿宋_GB2312" w:hint="eastAsia"/>
                <w:sz w:val="18"/>
                <w:szCs w:val="18"/>
              </w:rPr>
              <w:br/>
              <w:t>（2026春季学期第7周）</w:t>
            </w:r>
          </w:p>
        </w:tc>
        <w:tc>
          <w:tcPr>
            <w:tcW w:w="2409" w:type="dxa"/>
            <w:vAlign w:val="center"/>
          </w:tcPr>
          <w:p w14:paraId="41383766" w14:textId="77777777" w:rsidR="00466259" w:rsidRDefault="00466259" w:rsidP="00C640CD">
            <w:pPr>
              <w:jc w:val="left"/>
              <w:rPr>
                <w:rFonts w:ascii="仿宋_GB2312" w:eastAsia="仿宋_GB2312"/>
                <w:sz w:val="18"/>
                <w:szCs w:val="18"/>
              </w:rPr>
            </w:pPr>
            <w:r>
              <w:rPr>
                <w:rFonts w:ascii="仿宋_GB2312" w:eastAsia="仿宋_GB2312" w:hint="eastAsia"/>
                <w:sz w:val="18"/>
                <w:szCs w:val="18"/>
              </w:rPr>
              <w:t>1.学院组织中期汇报</w:t>
            </w:r>
            <w:r>
              <w:rPr>
                <w:rFonts w:ascii="仿宋_GB2312" w:eastAsia="仿宋_GB2312" w:hint="eastAsia"/>
                <w:sz w:val="18"/>
                <w:szCs w:val="18"/>
              </w:rPr>
              <w:br/>
              <w:t>2.本科生院组织专家组抽查中期汇报情况</w:t>
            </w:r>
          </w:p>
        </w:tc>
      </w:tr>
      <w:tr w:rsidR="002A35FD" w14:paraId="0A570A86" w14:textId="77777777" w:rsidTr="002A35FD">
        <w:trPr>
          <w:trHeight w:val="952"/>
          <w:jc w:val="center"/>
        </w:trPr>
        <w:tc>
          <w:tcPr>
            <w:tcW w:w="1980" w:type="dxa"/>
            <w:vMerge w:val="restart"/>
            <w:vAlign w:val="center"/>
          </w:tcPr>
          <w:p w14:paraId="62A72F8A" w14:textId="0A3B0835" w:rsidR="00466259" w:rsidRPr="00E201B7" w:rsidRDefault="00466259" w:rsidP="00C640CD">
            <w:pPr>
              <w:jc w:val="center"/>
              <w:rPr>
                <w:rFonts w:ascii="仿宋_GB2312" w:eastAsia="仿宋_GB2312"/>
                <w:sz w:val="24"/>
              </w:rPr>
            </w:pPr>
            <w:r w:rsidRPr="00E201B7">
              <w:rPr>
                <w:rFonts w:ascii="仿宋_GB2312" w:eastAsia="仿宋_GB2312" w:hint="eastAsia"/>
                <w:sz w:val="24"/>
              </w:rPr>
              <w:t>校内抽检与查重</w:t>
            </w:r>
          </w:p>
        </w:tc>
        <w:tc>
          <w:tcPr>
            <w:tcW w:w="1559" w:type="dxa"/>
            <w:noWrap/>
            <w:vAlign w:val="center"/>
          </w:tcPr>
          <w:p w14:paraId="42D7ACBB"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6.组织院级抽检并提交定稿</w:t>
            </w:r>
          </w:p>
        </w:tc>
        <w:tc>
          <w:tcPr>
            <w:tcW w:w="2552" w:type="dxa"/>
            <w:vAlign w:val="center"/>
          </w:tcPr>
          <w:p w14:paraId="670A557A"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2026年5月11日-5月17日</w:t>
            </w:r>
            <w:r>
              <w:rPr>
                <w:rFonts w:ascii="仿宋_GB2312" w:eastAsia="仿宋_GB2312" w:hint="eastAsia"/>
                <w:sz w:val="18"/>
                <w:szCs w:val="18"/>
              </w:rPr>
              <w:br/>
              <w:t>（2026春季学期第11周）</w:t>
            </w:r>
          </w:p>
        </w:tc>
        <w:tc>
          <w:tcPr>
            <w:tcW w:w="2409" w:type="dxa"/>
            <w:vAlign w:val="center"/>
          </w:tcPr>
          <w:p w14:paraId="127E1778" w14:textId="77777777" w:rsidR="00466259" w:rsidRDefault="00466259" w:rsidP="00C640CD">
            <w:pPr>
              <w:jc w:val="left"/>
              <w:rPr>
                <w:rFonts w:ascii="仿宋_GB2312" w:eastAsia="仿宋_GB2312"/>
                <w:sz w:val="18"/>
                <w:szCs w:val="18"/>
              </w:rPr>
            </w:pPr>
            <w:r>
              <w:rPr>
                <w:rFonts w:ascii="仿宋_GB2312" w:eastAsia="仿宋_GB2312" w:hint="eastAsia"/>
                <w:sz w:val="18"/>
                <w:szCs w:val="18"/>
              </w:rPr>
              <w:t>各学院完成院级抽检，学生根据抽检反馈意见修改论文后提交论文定稿</w:t>
            </w:r>
          </w:p>
        </w:tc>
      </w:tr>
      <w:tr w:rsidR="002A35FD" w14:paraId="77F7111B" w14:textId="77777777" w:rsidTr="002A35FD">
        <w:trPr>
          <w:trHeight w:val="1043"/>
          <w:jc w:val="center"/>
        </w:trPr>
        <w:tc>
          <w:tcPr>
            <w:tcW w:w="1980" w:type="dxa"/>
            <w:vMerge/>
            <w:vAlign w:val="center"/>
          </w:tcPr>
          <w:p w14:paraId="483B656F" w14:textId="77777777" w:rsidR="00466259" w:rsidRPr="00E201B7" w:rsidRDefault="00466259" w:rsidP="00C640CD">
            <w:pPr>
              <w:jc w:val="center"/>
              <w:rPr>
                <w:rFonts w:ascii="仿宋_GB2312" w:eastAsia="仿宋_GB2312"/>
                <w:sz w:val="24"/>
              </w:rPr>
            </w:pPr>
          </w:p>
        </w:tc>
        <w:tc>
          <w:tcPr>
            <w:tcW w:w="1559" w:type="dxa"/>
            <w:noWrap/>
            <w:vAlign w:val="center"/>
          </w:tcPr>
          <w:p w14:paraId="29AF3A5A"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7.学术不端检测</w:t>
            </w:r>
          </w:p>
        </w:tc>
        <w:tc>
          <w:tcPr>
            <w:tcW w:w="2552" w:type="dxa"/>
            <w:vMerge w:val="restart"/>
            <w:vAlign w:val="center"/>
          </w:tcPr>
          <w:p w14:paraId="425E5F2B"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2026年5月18日-5月22日</w:t>
            </w:r>
            <w:r>
              <w:rPr>
                <w:rFonts w:ascii="仿宋_GB2312" w:eastAsia="仿宋_GB2312" w:hint="eastAsia"/>
                <w:sz w:val="18"/>
                <w:szCs w:val="18"/>
              </w:rPr>
              <w:br/>
              <w:t>（2026春季学期第12周）</w:t>
            </w:r>
          </w:p>
        </w:tc>
        <w:tc>
          <w:tcPr>
            <w:tcW w:w="2409" w:type="dxa"/>
            <w:vAlign w:val="center"/>
          </w:tcPr>
          <w:p w14:paraId="3975D19C" w14:textId="77777777" w:rsidR="00466259" w:rsidRDefault="00466259" w:rsidP="00C640CD">
            <w:pPr>
              <w:jc w:val="left"/>
              <w:rPr>
                <w:rFonts w:ascii="仿宋_GB2312" w:eastAsia="仿宋_GB2312"/>
                <w:sz w:val="18"/>
                <w:szCs w:val="18"/>
              </w:rPr>
            </w:pPr>
            <w:r>
              <w:rPr>
                <w:rFonts w:ascii="仿宋_GB2312" w:eastAsia="仿宋_GB2312" w:hint="eastAsia"/>
                <w:sz w:val="18"/>
                <w:szCs w:val="18"/>
              </w:rPr>
              <w:t>各学院完成论文定稿查重和AIGC检测工作</w:t>
            </w:r>
          </w:p>
        </w:tc>
      </w:tr>
      <w:tr w:rsidR="002A35FD" w14:paraId="0015E877" w14:textId="77777777" w:rsidTr="002A35FD">
        <w:trPr>
          <w:trHeight w:val="1178"/>
          <w:jc w:val="center"/>
        </w:trPr>
        <w:tc>
          <w:tcPr>
            <w:tcW w:w="1980" w:type="dxa"/>
            <w:vMerge/>
            <w:vAlign w:val="center"/>
          </w:tcPr>
          <w:p w14:paraId="5C5824EE" w14:textId="77777777" w:rsidR="00466259" w:rsidRPr="00E201B7" w:rsidRDefault="00466259" w:rsidP="00C640CD">
            <w:pPr>
              <w:jc w:val="center"/>
              <w:rPr>
                <w:rFonts w:ascii="仿宋_GB2312" w:eastAsia="仿宋_GB2312"/>
                <w:sz w:val="24"/>
              </w:rPr>
            </w:pPr>
          </w:p>
        </w:tc>
        <w:tc>
          <w:tcPr>
            <w:tcW w:w="1559" w:type="dxa"/>
            <w:noWrap/>
            <w:vAlign w:val="center"/>
          </w:tcPr>
          <w:p w14:paraId="3C8D9C7F" w14:textId="77777777" w:rsidR="00466259" w:rsidRDefault="00466259" w:rsidP="00C640CD">
            <w:pPr>
              <w:jc w:val="center"/>
              <w:rPr>
                <w:rFonts w:ascii="仿宋_GB2312" w:eastAsia="仿宋_GB2312"/>
                <w:sz w:val="18"/>
                <w:szCs w:val="18"/>
              </w:rPr>
            </w:pPr>
            <w:r>
              <w:rPr>
                <w:rFonts w:ascii="仿宋_GB2312" w:eastAsia="仿宋_GB2312" w:hint="eastAsia"/>
                <w:sz w:val="18"/>
                <w:szCs w:val="18"/>
              </w:rPr>
              <w:t>8.校级抽检</w:t>
            </w:r>
          </w:p>
        </w:tc>
        <w:tc>
          <w:tcPr>
            <w:tcW w:w="2552" w:type="dxa"/>
            <w:vMerge/>
            <w:vAlign w:val="center"/>
          </w:tcPr>
          <w:p w14:paraId="1FB98C68" w14:textId="77777777" w:rsidR="00466259" w:rsidRDefault="00466259" w:rsidP="00C640CD">
            <w:pPr>
              <w:jc w:val="center"/>
              <w:rPr>
                <w:rFonts w:ascii="仿宋_GB2312" w:eastAsia="仿宋_GB2312"/>
                <w:sz w:val="18"/>
                <w:szCs w:val="18"/>
              </w:rPr>
            </w:pPr>
          </w:p>
        </w:tc>
        <w:tc>
          <w:tcPr>
            <w:tcW w:w="2409" w:type="dxa"/>
            <w:vAlign w:val="center"/>
          </w:tcPr>
          <w:p w14:paraId="2C4C2436" w14:textId="77777777" w:rsidR="00466259" w:rsidRDefault="00466259" w:rsidP="00C640CD">
            <w:pPr>
              <w:jc w:val="left"/>
              <w:rPr>
                <w:rFonts w:ascii="仿宋_GB2312" w:eastAsia="仿宋_GB2312"/>
                <w:sz w:val="18"/>
                <w:szCs w:val="18"/>
              </w:rPr>
            </w:pPr>
            <w:r>
              <w:rPr>
                <w:rFonts w:ascii="仿宋_GB2312" w:eastAsia="仿宋_GB2312" w:hint="eastAsia"/>
                <w:sz w:val="18"/>
                <w:szCs w:val="18"/>
              </w:rPr>
              <w:t>1.本科生院组织专家对论文定稿进行校级抽检并反馈专家意见</w:t>
            </w:r>
            <w:r>
              <w:rPr>
                <w:rFonts w:ascii="仿宋_GB2312" w:eastAsia="仿宋_GB2312" w:hint="eastAsia"/>
                <w:sz w:val="18"/>
                <w:szCs w:val="18"/>
              </w:rPr>
              <w:br/>
              <w:t>2.学院根据专家意见审核学生答辩资格</w:t>
            </w:r>
          </w:p>
        </w:tc>
      </w:tr>
    </w:tbl>
    <w:p w14:paraId="7ECC4849" w14:textId="77777777" w:rsidR="00C640CD" w:rsidRDefault="00C640CD"/>
    <w:p w14:paraId="52D00860" w14:textId="3BF427B0" w:rsidR="00C640CD" w:rsidRDefault="00C0000B">
      <w:pPr>
        <w:rPr>
          <w:rFonts w:hint="eastAsia"/>
        </w:rPr>
      </w:pPr>
      <w:r>
        <w:rPr>
          <w:rFonts w:hint="eastAsia"/>
        </w:rPr>
        <w:lastRenderedPageBreak/>
        <w:t>续</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2790"/>
        <w:gridCol w:w="2676"/>
      </w:tblGrid>
      <w:tr w:rsidR="00C0000B" w14:paraId="59D04848" w14:textId="77777777" w:rsidTr="008B22CD">
        <w:trPr>
          <w:trHeight w:val="709"/>
          <w:jc w:val="center"/>
        </w:trPr>
        <w:tc>
          <w:tcPr>
            <w:tcW w:w="1555" w:type="dxa"/>
            <w:vAlign w:val="center"/>
          </w:tcPr>
          <w:p w14:paraId="40D6D9A4" w14:textId="6CC35E1D" w:rsidR="00C0000B" w:rsidRPr="00E201B7" w:rsidRDefault="00C0000B" w:rsidP="00C0000B">
            <w:pPr>
              <w:jc w:val="center"/>
              <w:rPr>
                <w:rFonts w:ascii="仿宋_GB2312" w:eastAsia="仿宋_GB2312" w:hint="eastAsia"/>
                <w:sz w:val="24"/>
              </w:rPr>
            </w:pPr>
            <w:r w:rsidRPr="00E201B7">
              <w:rPr>
                <w:rFonts w:ascii="仿宋_GB2312" w:eastAsia="仿宋_GB2312" w:hint="eastAsia"/>
                <w:b/>
                <w:bCs/>
                <w:sz w:val="24"/>
              </w:rPr>
              <w:t>工作环节</w:t>
            </w:r>
          </w:p>
        </w:tc>
        <w:tc>
          <w:tcPr>
            <w:tcW w:w="1417" w:type="dxa"/>
            <w:noWrap/>
            <w:vAlign w:val="center"/>
          </w:tcPr>
          <w:p w14:paraId="0D684591" w14:textId="1DFE7214" w:rsidR="00C0000B" w:rsidRDefault="00C0000B" w:rsidP="00C0000B">
            <w:pPr>
              <w:jc w:val="center"/>
              <w:rPr>
                <w:rFonts w:ascii="仿宋_GB2312" w:eastAsia="仿宋_GB2312" w:hint="eastAsia"/>
                <w:sz w:val="18"/>
                <w:szCs w:val="18"/>
              </w:rPr>
            </w:pPr>
            <w:r w:rsidRPr="00E201B7">
              <w:rPr>
                <w:rFonts w:ascii="仿宋_GB2312" w:eastAsia="仿宋_GB2312" w:hint="eastAsia"/>
                <w:b/>
                <w:bCs/>
                <w:sz w:val="24"/>
              </w:rPr>
              <w:t>工作要点</w:t>
            </w:r>
          </w:p>
        </w:tc>
        <w:tc>
          <w:tcPr>
            <w:tcW w:w="2790" w:type="dxa"/>
            <w:vAlign w:val="center"/>
          </w:tcPr>
          <w:p w14:paraId="74418F1C" w14:textId="456B2057" w:rsidR="00C0000B" w:rsidRDefault="00C0000B" w:rsidP="00C0000B">
            <w:pPr>
              <w:jc w:val="center"/>
              <w:rPr>
                <w:rFonts w:ascii="仿宋_GB2312" w:eastAsia="仿宋_GB2312" w:hint="eastAsia"/>
                <w:sz w:val="18"/>
                <w:szCs w:val="18"/>
              </w:rPr>
            </w:pPr>
            <w:r w:rsidRPr="00E201B7">
              <w:rPr>
                <w:rFonts w:ascii="仿宋_GB2312" w:eastAsia="仿宋_GB2312" w:hint="eastAsia"/>
                <w:b/>
                <w:bCs/>
                <w:sz w:val="24"/>
              </w:rPr>
              <w:t>时间节点</w:t>
            </w:r>
          </w:p>
        </w:tc>
        <w:tc>
          <w:tcPr>
            <w:tcW w:w="2676" w:type="dxa"/>
            <w:vAlign w:val="center"/>
          </w:tcPr>
          <w:p w14:paraId="121C114C" w14:textId="39C4707D" w:rsidR="00C0000B" w:rsidRDefault="00C0000B" w:rsidP="00C0000B">
            <w:pPr>
              <w:jc w:val="left"/>
              <w:rPr>
                <w:rFonts w:ascii="仿宋_GB2312" w:eastAsia="仿宋_GB2312" w:hint="eastAsia"/>
                <w:sz w:val="18"/>
                <w:szCs w:val="18"/>
              </w:rPr>
            </w:pPr>
            <w:r w:rsidRPr="00E201B7">
              <w:rPr>
                <w:rFonts w:ascii="仿宋_GB2312" w:eastAsia="仿宋_GB2312" w:hint="eastAsia"/>
                <w:b/>
                <w:bCs/>
                <w:sz w:val="24"/>
              </w:rPr>
              <w:t>工作内容</w:t>
            </w:r>
          </w:p>
        </w:tc>
      </w:tr>
      <w:tr w:rsidR="008B22CD" w14:paraId="7BBF11A0" w14:textId="77777777" w:rsidTr="008B22CD">
        <w:trPr>
          <w:trHeight w:val="709"/>
          <w:jc w:val="center"/>
        </w:trPr>
        <w:tc>
          <w:tcPr>
            <w:tcW w:w="1555" w:type="dxa"/>
            <w:vMerge w:val="restart"/>
            <w:vAlign w:val="center"/>
          </w:tcPr>
          <w:p w14:paraId="6383BD39" w14:textId="7E694E23" w:rsidR="00C0000B" w:rsidRPr="00E201B7" w:rsidRDefault="00C0000B" w:rsidP="00C0000B">
            <w:pPr>
              <w:jc w:val="center"/>
              <w:rPr>
                <w:rFonts w:ascii="仿宋_GB2312" w:eastAsia="仿宋_GB2312"/>
                <w:sz w:val="24"/>
              </w:rPr>
            </w:pPr>
            <w:r w:rsidRPr="00E201B7">
              <w:rPr>
                <w:rFonts w:ascii="仿宋_GB2312" w:eastAsia="仿宋_GB2312" w:hint="eastAsia"/>
                <w:sz w:val="24"/>
              </w:rPr>
              <w:t>答辩与评优</w:t>
            </w:r>
          </w:p>
        </w:tc>
        <w:tc>
          <w:tcPr>
            <w:tcW w:w="1417" w:type="dxa"/>
            <w:noWrap/>
            <w:vAlign w:val="center"/>
          </w:tcPr>
          <w:p w14:paraId="4FFF230D" w14:textId="28E78868" w:rsidR="00C0000B" w:rsidRDefault="00C0000B" w:rsidP="00C0000B">
            <w:pPr>
              <w:jc w:val="center"/>
              <w:rPr>
                <w:rFonts w:ascii="仿宋_GB2312" w:eastAsia="仿宋_GB2312"/>
                <w:sz w:val="18"/>
                <w:szCs w:val="18"/>
              </w:rPr>
            </w:pPr>
            <w:r>
              <w:rPr>
                <w:rFonts w:ascii="仿宋_GB2312" w:eastAsia="仿宋_GB2312" w:hint="eastAsia"/>
                <w:sz w:val="18"/>
                <w:szCs w:val="18"/>
              </w:rPr>
              <w:t>9.答辩</w:t>
            </w:r>
          </w:p>
        </w:tc>
        <w:tc>
          <w:tcPr>
            <w:tcW w:w="2790" w:type="dxa"/>
            <w:vAlign w:val="center"/>
          </w:tcPr>
          <w:p w14:paraId="09F08E0E" w14:textId="5568C2A4" w:rsidR="00C0000B" w:rsidRDefault="00C0000B" w:rsidP="00C0000B">
            <w:pPr>
              <w:jc w:val="center"/>
              <w:rPr>
                <w:rFonts w:ascii="仿宋_GB2312" w:eastAsia="仿宋_GB2312"/>
                <w:sz w:val="18"/>
                <w:szCs w:val="18"/>
              </w:rPr>
            </w:pPr>
            <w:r>
              <w:rPr>
                <w:rFonts w:ascii="仿宋_GB2312" w:eastAsia="仿宋_GB2312" w:hint="eastAsia"/>
                <w:sz w:val="18"/>
                <w:szCs w:val="18"/>
              </w:rPr>
              <w:t>2026年5月25日-5月31日</w:t>
            </w:r>
            <w:r>
              <w:rPr>
                <w:rFonts w:ascii="仿宋_GB2312" w:eastAsia="仿宋_GB2312" w:hint="eastAsia"/>
                <w:sz w:val="18"/>
                <w:szCs w:val="18"/>
              </w:rPr>
              <w:br/>
              <w:t>（2026春季学期第13周）</w:t>
            </w:r>
          </w:p>
        </w:tc>
        <w:tc>
          <w:tcPr>
            <w:tcW w:w="2676" w:type="dxa"/>
            <w:vAlign w:val="center"/>
          </w:tcPr>
          <w:p w14:paraId="6C866AE0" w14:textId="2EFFE4A5" w:rsidR="00C0000B" w:rsidRDefault="00C0000B" w:rsidP="00C0000B">
            <w:pPr>
              <w:jc w:val="left"/>
              <w:rPr>
                <w:rFonts w:ascii="仿宋_GB2312" w:eastAsia="仿宋_GB2312"/>
                <w:sz w:val="18"/>
                <w:szCs w:val="18"/>
              </w:rPr>
            </w:pPr>
            <w:r>
              <w:rPr>
                <w:rFonts w:ascii="仿宋_GB2312" w:eastAsia="仿宋_GB2312" w:hint="eastAsia"/>
                <w:sz w:val="18"/>
                <w:szCs w:val="18"/>
              </w:rPr>
              <w:t>各学院组织完成论文答辩工作</w:t>
            </w:r>
          </w:p>
        </w:tc>
      </w:tr>
      <w:tr w:rsidR="008B22CD" w14:paraId="400A8AEA" w14:textId="77777777" w:rsidTr="008B22CD">
        <w:trPr>
          <w:trHeight w:val="1129"/>
          <w:jc w:val="center"/>
        </w:trPr>
        <w:tc>
          <w:tcPr>
            <w:tcW w:w="1555" w:type="dxa"/>
            <w:vMerge/>
            <w:vAlign w:val="center"/>
          </w:tcPr>
          <w:p w14:paraId="6C1429DF" w14:textId="77777777" w:rsidR="00C0000B" w:rsidRPr="00E201B7" w:rsidRDefault="00C0000B" w:rsidP="00C0000B">
            <w:pPr>
              <w:jc w:val="center"/>
              <w:rPr>
                <w:rFonts w:ascii="仿宋_GB2312" w:eastAsia="仿宋_GB2312"/>
                <w:sz w:val="24"/>
              </w:rPr>
            </w:pPr>
          </w:p>
        </w:tc>
        <w:tc>
          <w:tcPr>
            <w:tcW w:w="1417" w:type="dxa"/>
            <w:noWrap/>
            <w:vAlign w:val="center"/>
          </w:tcPr>
          <w:p w14:paraId="5C974EDD" w14:textId="29F36A54" w:rsidR="00C0000B" w:rsidRDefault="00C0000B" w:rsidP="00C0000B">
            <w:pPr>
              <w:jc w:val="center"/>
              <w:rPr>
                <w:rFonts w:ascii="仿宋_GB2312" w:eastAsia="仿宋_GB2312"/>
                <w:sz w:val="18"/>
                <w:szCs w:val="18"/>
              </w:rPr>
            </w:pPr>
            <w:r>
              <w:rPr>
                <w:rFonts w:ascii="仿宋_GB2312" w:eastAsia="仿宋_GB2312" w:hint="eastAsia"/>
                <w:sz w:val="18"/>
                <w:szCs w:val="18"/>
              </w:rPr>
              <w:t>10.成绩录入</w:t>
            </w:r>
          </w:p>
        </w:tc>
        <w:tc>
          <w:tcPr>
            <w:tcW w:w="2790" w:type="dxa"/>
            <w:vAlign w:val="center"/>
          </w:tcPr>
          <w:p w14:paraId="33B9620E" w14:textId="7A42F0EE" w:rsidR="00C0000B" w:rsidRDefault="00C0000B" w:rsidP="00C0000B">
            <w:pPr>
              <w:jc w:val="center"/>
              <w:rPr>
                <w:rFonts w:ascii="仿宋_GB2312" w:eastAsia="仿宋_GB2312"/>
                <w:sz w:val="18"/>
                <w:szCs w:val="18"/>
              </w:rPr>
            </w:pPr>
            <w:r>
              <w:rPr>
                <w:rFonts w:ascii="仿宋_GB2312" w:eastAsia="仿宋_GB2312" w:hint="eastAsia"/>
                <w:sz w:val="18"/>
                <w:szCs w:val="18"/>
              </w:rPr>
              <w:t>2026年6月1日-6月5日</w:t>
            </w:r>
            <w:r>
              <w:rPr>
                <w:rFonts w:ascii="仿宋_GB2312" w:eastAsia="仿宋_GB2312" w:hint="eastAsia"/>
                <w:sz w:val="18"/>
                <w:szCs w:val="18"/>
              </w:rPr>
              <w:br/>
              <w:t>（2026春季学期第14周）</w:t>
            </w:r>
          </w:p>
        </w:tc>
        <w:tc>
          <w:tcPr>
            <w:tcW w:w="2676" w:type="dxa"/>
            <w:vAlign w:val="center"/>
          </w:tcPr>
          <w:p w14:paraId="69F390E5" w14:textId="2F61E4C8" w:rsidR="00C0000B" w:rsidRDefault="00C0000B" w:rsidP="00C0000B">
            <w:pPr>
              <w:jc w:val="left"/>
              <w:rPr>
                <w:rFonts w:ascii="仿宋_GB2312" w:eastAsia="仿宋_GB2312"/>
                <w:sz w:val="18"/>
                <w:szCs w:val="18"/>
              </w:rPr>
            </w:pPr>
            <w:r>
              <w:rPr>
                <w:rFonts w:ascii="仿宋_GB2312" w:eastAsia="仿宋_GB2312" w:hint="eastAsia"/>
                <w:sz w:val="18"/>
                <w:szCs w:val="18"/>
              </w:rPr>
              <w:t>1.各学院完成成绩录入</w:t>
            </w:r>
            <w:r>
              <w:rPr>
                <w:rFonts w:ascii="仿宋_GB2312" w:eastAsia="仿宋_GB2312" w:hint="eastAsia"/>
                <w:sz w:val="18"/>
                <w:szCs w:val="18"/>
              </w:rPr>
              <w:br/>
              <w:t>2.按照教育部工作安排，完成学位授予信息毕业论文相关字段即时备案工作</w:t>
            </w:r>
          </w:p>
        </w:tc>
      </w:tr>
      <w:tr w:rsidR="008B22CD" w14:paraId="63CF8D77" w14:textId="77777777" w:rsidTr="008B22CD">
        <w:trPr>
          <w:trHeight w:val="769"/>
          <w:jc w:val="center"/>
        </w:trPr>
        <w:tc>
          <w:tcPr>
            <w:tcW w:w="1555" w:type="dxa"/>
            <w:vMerge/>
            <w:vAlign w:val="center"/>
          </w:tcPr>
          <w:p w14:paraId="6F801829" w14:textId="77777777" w:rsidR="00C0000B" w:rsidRPr="00E201B7" w:rsidRDefault="00C0000B" w:rsidP="00C0000B">
            <w:pPr>
              <w:jc w:val="center"/>
              <w:rPr>
                <w:rFonts w:ascii="仿宋_GB2312" w:eastAsia="仿宋_GB2312"/>
                <w:sz w:val="24"/>
              </w:rPr>
            </w:pPr>
          </w:p>
        </w:tc>
        <w:tc>
          <w:tcPr>
            <w:tcW w:w="1417" w:type="dxa"/>
            <w:noWrap/>
            <w:vAlign w:val="center"/>
          </w:tcPr>
          <w:p w14:paraId="202BBEFA" w14:textId="2AFD297A" w:rsidR="00C0000B" w:rsidRDefault="00C0000B" w:rsidP="00C0000B">
            <w:pPr>
              <w:jc w:val="center"/>
              <w:rPr>
                <w:rFonts w:ascii="仿宋_GB2312" w:eastAsia="仿宋_GB2312"/>
                <w:sz w:val="18"/>
                <w:szCs w:val="18"/>
              </w:rPr>
            </w:pPr>
            <w:r>
              <w:rPr>
                <w:rFonts w:ascii="仿宋_GB2312" w:eastAsia="仿宋_GB2312" w:hint="eastAsia"/>
                <w:sz w:val="18"/>
                <w:szCs w:val="18"/>
              </w:rPr>
              <w:t>11.校（院）级评优</w:t>
            </w:r>
          </w:p>
        </w:tc>
        <w:tc>
          <w:tcPr>
            <w:tcW w:w="2790" w:type="dxa"/>
            <w:vMerge w:val="restart"/>
            <w:vAlign w:val="center"/>
          </w:tcPr>
          <w:p w14:paraId="494A4DD1" w14:textId="4D2CFB78" w:rsidR="00C0000B" w:rsidRDefault="00C0000B" w:rsidP="00C0000B">
            <w:pPr>
              <w:jc w:val="center"/>
              <w:rPr>
                <w:rFonts w:ascii="仿宋_GB2312" w:eastAsia="仿宋_GB2312"/>
                <w:sz w:val="18"/>
                <w:szCs w:val="18"/>
              </w:rPr>
            </w:pPr>
            <w:r>
              <w:rPr>
                <w:rFonts w:ascii="仿宋_GB2312" w:eastAsia="仿宋_GB2312" w:hint="eastAsia"/>
                <w:sz w:val="18"/>
                <w:szCs w:val="18"/>
              </w:rPr>
              <w:t>2026年6月6日-6月11日</w:t>
            </w:r>
            <w:r>
              <w:rPr>
                <w:rFonts w:ascii="仿宋_GB2312" w:eastAsia="仿宋_GB2312" w:hint="eastAsia"/>
                <w:sz w:val="18"/>
                <w:szCs w:val="18"/>
              </w:rPr>
              <w:br/>
              <w:t>（2026春季学期第14、15周）</w:t>
            </w:r>
          </w:p>
        </w:tc>
        <w:tc>
          <w:tcPr>
            <w:tcW w:w="2676" w:type="dxa"/>
            <w:vAlign w:val="center"/>
          </w:tcPr>
          <w:p w14:paraId="42983254" w14:textId="51B815BE" w:rsidR="00C0000B" w:rsidRDefault="00C0000B" w:rsidP="00C0000B">
            <w:pPr>
              <w:jc w:val="left"/>
              <w:rPr>
                <w:rFonts w:ascii="仿宋_GB2312" w:eastAsia="仿宋_GB2312"/>
                <w:sz w:val="18"/>
                <w:szCs w:val="18"/>
              </w:rPr>
            </w:pPr>
            <w:r>
              <w:rPr>
                <w:rFonts w:ascii="仿宋_GB2312" w:eastAsia="仿宋_GB2312" w:hint="eastAsia"/>
                <w:sz w:val="18"/>
                <w:szCs w:val="18"/>
              </w:rPr>
              <w:t>各学院完成校级优秀毕业论文评选推荐工作</w:t>
            </w:r>
          </w:p>
        </w:tc>
      </w:tr>
      <w:tr w:rsidR="008B22CD" w14:paraId="1A0DBB58" w14:textId="77777777" w:rsidTr="008B22CD">
        <w:trPr>
          <w:trHeight w:val="1118"/>
          <w:jc w:val="center"/>
        </w:trPr>
        <w:tc>
          <w:tcPr>
            <w:tcW w:w="1555" w:type="dxa"/>
            <w:vMerge/>
            <w:vAlign w:val="center"/>
          </w:tcPr>
          <w:p w14:paraId="2C72FCFA" w14:textId="77777777" w:rsidR="00C0000B" w:rsidRPr="00E201B7" w:rsidRDefault="00C0000B" w:rsidP="00C0000B">
            <w:pPr>
              <w:jc w:val="center"/>
              <w:rPr>
                <w:rFonts w:ascii="仿宋_GB2312" w:eastAsia="仿宋_GB2312"/>
                <w:sz w:val="24"/>
              </w:rPr>
            </w:pPr>
          </w:p>
        </w:tc>
        <w:tc>
          <w:tcPr>
            <w:tcW w:w="1417" w:type="dxa"/>
            <w:noWrap/>
            <w:vAlign w:val="center"/>
          </w:tcPr>
          <w:p w14:paraId="525FC821" w14:textId="1E26EA20" w:rsidR="00C0000B" w:rsidRDefault="00C0000B" w:rsidP="00C0000B">
            <w:pPr>
              <w:jc w:val="center"/>
              <w:rPr>
                <w:rFonts w:ascii="仿宋_GB2312" w:eastAsia="仿宋_GB2312"/>
                <w:sz w:val="18"/>
                <w:szCs w:val="18"/>
              </w:rPr>
            </w:pPr>
            <w:r>
              <w:rPr>
                <w:rFonts w:ascii="仿宋_GB2312" w:eastAsia="仿宋_GB2312" w:hint="eastAsia"/>
                <w:sz w:val="18"/>
                <w:szCs w:val="18"/>
              </w:rPr>
              <w:t>12.天津市推优预选</w:t>
            </w:r>
          </w:p>
        </w:tc>
        <w:tc>
          <w:tcPr>
            <w:tcW w:w="2790" w:type="dxa"/>
            <w:vMerge/>
            <w:vAlign w:val="center"/>
          </w:tcPr>
          <w:p w14:paraId="3F8D7481" w14:textId="77777777" w:rsidR="00C0000B" w:rsidRDefault="00C0000B" w:rsidP="00C0000B">
            <w:pPr>
              <w:jc w:val="center"/>
              <w:rPr>
                <w:rFonts w:ascii="仿宋_GB2312" w:eastAsia="仿宋_GB2312"/>
                <w:sz w:val="18"/>
                <w:szCs w:val="18"/>
              </w:rPr>
            </w:pPr>
          </w:p>
        </w:tc>
        <w:tc>
          <w:tcPr>
            <w:tcW w:w="2676" w:type="dxa"/>
            <w:vAlign w:val="center"/>
          </w:tcPr>
          <w:p w14:paraId="30BB3C86" w14:textId="55F087C5" w:rsidR="00C0000B" w:rsidRDefault="00C0000B" w:rsidP="00C0000B">
            <w:pPr>
              <w:jc w:val="left"/>
              <w:rPr>
                <w:rFonts w:ascii="仿宋_GB2312" w:eastAsia="仿宋_GB2312"/>
                <w:sz w:val="18"/>
                <w:szCs w:val="18"/>
              </w:rPr>
            </w:pPr>
            <w:r>
              <w:rPr>
                <w:rFonts w:ascii="仿宋_GB2312" w:eastAsia="仿宋_GB2312" w:hint="eastAsia"/>
                <w:sz w:val="18"/>
                <w:szCs w:val="18"/>
              </w:rPr>
              <w:t>各学院预评选天津市优秀毕业设计（论文）：参考2025年材料准备相关word版材料（可修改），评选名额为不超过专业数量的50%</w:t>
            </w:r>
          </w:p>
        </w:tc>
      </w:tr>
      <w:tr w:rsidR="008B22CD" w14:paraId="38D90DFA" w14:textId="77777777" w:rsidTr="008B22CD">
        <w:trPr>
          <w:trHeight w:val="855"/>
          <w:jc w:val="center"/>
        </w:trPr>
        <w:tc>
          <w:tcPr>
            <w:tcW w:w="1555" w:type="dxa"/>
            <w:vMerge/>
            <w:vAlign w:val="center"/>
          </w:tcPr>
          <w:p w14:paraId="1BD8F091" w14:textId="77777777" w:rsidR="00C0000B" w:rsidRPr="00E201B7" w:rsidRDefault="00C0000B" w:rsidP="00C0000B">
            <w:pPr>
              <w:jc w:val="center"/>
              <w:rPr>
                <w:rFonts w:ascii="仿宋_GB2312" w:eastAsia="仿宋_GB2312"/>
                <w:sz w:val="24"/>
              </w:rPr>
            </w:pPr>
          </w:p>
        </w:tc>
        <w:tc>
          <w:tcPr>
            <w:tcW w:w="1417" w:type="dxa"/>
            <w:noWrap/>
            <w:vAlign w:val="center"/>
          </w:tcPr>
          <w:p w14:paraId="6C91BD18" w14:textId="0795689C" w:rsidR="00C0000B" w:rsidRDefault="00C0000B" w:rsidP="00C0000B">
            <w:pPr>
              <w:jc w:val="center"/>
              <w:rPr>
                <w:rFonts w:ascii="仿宋_GB2312" w:eastAsia="仿宋_GB2312"/>
                <w:sz w:val="18"/>
                <w:szCs w:val="18"/>
              </w:rPr>
            </w:pPr>
            <w:r>
              <w:rPr>
                <w:rFonts w:ascii="仿宋_GB2312" w:eastAsia="仿宋_GB2312" w:hint="eastAsia"/>
                <w:sz w:val="18"/>
                <w:szCs w:val="18"/>
              </w:rPr>
              <w:t>13.系统关闭</w:t>
            </w:r>
          </w:p>
        </w:tc>
        <w:tc>
          <w:tcPr>
            <w:tcW w:w="2790" w:type="dxa"/>
            <w:vAlign w:val="center"/>
          </w:tcPr>
          <w:p w14:paraId="2E103A6E" w14:textId="09DAEC8F" w:rsidR="00C0000B" w:rsidRDefault="00C0000B" w:rsidP="00C0000B">
            <w:pPr>
              <w:jc w:val="center"/>
              <w:rPr>
                <w:rFonts w:ascii="仿宋_GB2312" w:eastAsia="仿宋_GB2312"/>
                <w:sz w:val="18"/>
                <w:szCs w:val="18"/>
              </w:rPr>
            </w:pPr>
            <w:r>
              <w:rPr>
                <w:rFonts w:ascii="仿宋_GB2312" w:eastAsia="仿宋_GB2312" w:hint="eastAsia"/>
                <w:sz w:val="18"/>
                <w:szCs w:val="18"/>
              </w:rPr>
              <w:t>2026年7月12日</w:t>
            </w:r>
            <w:r>
              <w:rPr>
                <w:rFonts w:ascii="仿宋_GB2312" w:eastAsia="仿宋_GB2312" w:hint="eastAsia"/>
                <w:sz w:val="18"/>
                <w:szCs w:val="18"/>
              </w:rPr>
              <w:br/>
              <w:t>（2026春季学期第19周）</w:t>
            </w:r>
          </w:p>
        </w:tc>
        <w:tc>
          <w:tcPr>
            <w:tcW w:w="2676" w:type="dxa"/>
            <w:vAlign w:val="center"/>
          </w:tcPr>
          <w:p w14:paraId="3F9E596A" w14:textId="2EB1F328" w:rsidR="00C0000B" w:rsidRDefault="00C0000B" w:rsidP="00C0000B">
            <w:pPr>
              <w:jc w:val="left"/>
              <w:rPr>
                <w:rFonts w:ascii="仿宋_GB2312" w:eastAsia="仿宋_GB2312"/>
                <w:sz w:val="18"/>
                <w:szCs w:val="18"/>
              </w:rPr>
            </w:pPr>
            <w:r>
              <w:rPr>
                <w:rFonts w:ascii="仿宋_GB2312" w:eastAsia="仿宋_GB2312" w:hint="eastAsia"/>
                <w:sz w:val="18"/>
                <w:szCs w:val="18"/>
              </w:rPr>
              <w:t>系统关闭，毕设过程文档不能修改</w:t>
            </w:r>
          </w:p>
        </w:tc>
      </w:tr>
      <w:tr w:rsidR="008B22CD" w14:paraId="10929DC3" w14:textId="77777777" w:rsidTr="008B22CD">
        <w:trPr>
          <w:trHeight w:val="1710"/>
          <w:jc w:val="center"/>
        </w:trPr>
        <w:tc>
          <w:tcPr>
            <w:tcW w:w="1555" w:type="dxa"/>
            <w:vMerge w:val="restart"/>
            <w:vAlign w:val="center"/>
          </w:tcPr>
          <w:p w14:paraId="79F9FAD2" w14:textId="7BCA0AC3" w:rsidR="00C0000B" w:rsidRPr="00E201B7" w:rsidRDefault="00C0000B" w:rsidP="00C0000B">
            <w:pPr>
              <w:jc w:val="center"/>
              <w:rPr>
                <w:rFonts w:ascii="仿宋_GB2312" w:eastAsia="仿宋_GB2312"/>
                <w:sz w:val="24"/>
              </w:rPr>
            </w:pPr>
            <w:r w:rsidRPr="00E201B7">
              <w:rPr>
                <w:rFonts w:ascii="仿宋_GB2312" w:eastAsia="仿宋_GB2312" w:hint="eastAsia"/>
                <w:sz w:val="24"/>
              </w:rPr>
              <w:t>宣传总结及成果上报</w:t>
            </w:r>
          </w:p>
        </w:tc>
        <w:tc>
          <w:tcPr>
            <w:tcW w:w="1417" w:type="dxa"/>
            <w:noWrap/>
            <w:vAlign w:val="center"/>
          </w:tcPr>
          <w:p w14:paraId="061843AD" w14:textId="110BD4C0" w:rsidR="00C0000B" w:rsidRDefault="00C0000B" w:rsidP="00C0000B">
            <w:pPr>
              <w:jc w:val="center"/>
              <w:rPr>
                <w:rFonts w:ascii="仿宋_GB2312" w:eastAsia="仿宋_GB2312"/>
                <w:sz w:val="18"/>
                <w:szCs w:val="18"/>
              </w:rPr>
            </w:pPr>
            <w:r>
              <w:rPr>
                <w:rFonts w:ascii="仿宋_GB2312" w:eastAsia="仿宋_GB2312" w:hint="eastAsia"/>
                <w:sz w:val="18"/>
                <w:szCs w:val="18"/>
              </w:rPr>
              <w:t>14.学院总结</w:t>
            </w:r>
          </w:p>
        </w:tc>
        <w:tc>
          <w:tcPr>
            <w:tcW w:w="2790" w:type="dxa"/>
            <w:vAlign w:val="center"/>
          </w:tcPr>
          <w:p w14:paraId="6BE90136" w14:textId="0DED919C" w:rsidR="00C0000B" w:rsidRDefault="00C0000B" w:rsidP="00C0000B">
            <w:pPr>
              <w:jc w:val="center"/>
              <w:rPr>
                <w:rFonts w:ascii="仿宋_GB2312" w:eastAsia="仿宋_GB2312"/>
                <w:sz w:val="18"/>
                <w:szCs w:val="18"/>
              </w:rPr>
            </w:pPr>
            <w:r>
              <w:rPr>
                <w:rFonts w:ascii="仿宋_GB2312" w:eastAsia="仿宋_GB2312" w:hint="eastAsia"/>
                <w:sz w:val="18"/>
                <w:szCs w:val="18"/>
              </w:rPr>
              <w:t>2026年6月15日-6月21日</w:t>
            </w:r>
            <w:r>
              <w:rPr>
                <w:rFonts w:ascii="仿宋_GB2312" w:eastAsia="仿宋_GB2312" w:hint="eastAsia"/>
                <w:sz w:val="18"/>
                <w:szCs w:val="18"/>
              </w:rPr>
              <w:br/>
              <w:t>（2026春季学期第16周）</w:t>
            </w:r>
          </w:p>
        </w:tc>
        <w:tc>
          <w:tcPr>
            <w:tcW w:w="2676" w:type="dxa"/>
            <w:vAlign w:val="center"/>
          </w:tcPr>
          <w:p w14:paraId="64E06BC0" w14:textId="6DF7C890" w:rsidR="00C0000B" w:rsidRDefault="00C0000B" w:rsidP="00C0000B">
            <w:pPr>
              <w:jc w:val="left"/>
              <w:rPr>
                <w:rFonts w:ascii="仿宋_GB2312" w:eastAsia="仿宋_GB2312"/>
                <w:sz w:val="18"/>
                <w:szCs w:val="18"/>
              </w:rPr>
            </w:pPr>
            <w:r>
              <w:rPr>
                <w:rFonts w:ascii="仿宋_GB2312" w:eastAsia="仿宋_GB2312" w:hint="eastAsia"/>
                <w:sz w:val="18"/>
                <w:szCs w:val="18"/>
              </w:rPr>
              <w:t>学院提交2026届毕业设计（论文）工作总结及2027届毕业设计（论文）工作计划：</w:t>
            </w:r>
            <w:r>
              <w:rPr>
                <w:rFonts w:ascii="仿宋_GB2312" w:eastAsia="仿宋_GB2312" w:hint="eastAsia"/>
                <w:sz w:val="18"/>
                <w:szCs w:val="18"/>
              </w:rPr>
              <w:br/>
              <w:t>（1）关键数据同比分析（如课题类型、成绩分布、联合毕设比例和到企到岗数据等）</w:t>
            </w:r>
            <w:r>
              <w:rPr>
                <w:rFonts w:ascii="仿宋_GB2312" w:eastAsia="仿宋_GB2312" w:hint="eastAsia"/>
                <w:sz w:val="18"/>
                <w:szCs w:val="18"/>
              </w:rPr>
              <w:br/>
              <w:t>（2）成果应用导向的成效与典型案例</w:t>
            </w:r>
            <w:r>
              <w:rPr>
                <w:rFonts w:ascii="仿宋_GB2312" w:eastAsia="仿宋_GB2312" w:hint="eastAsia"/>
                <w:sz w:val="18"/>
                <w:szCs w:val="18"/>
              </w:rPr>
              <w:br/>
              <w:t>（3）存在问题与根源分析</w:t>
            </w:r>
          </w:p>
        </w:tc>
      </w:tr>
      <w:tr w:rsidR="008B22CD" w14:paraId="57703549" w14:textId="77777777" w:rsidTr="008B22CD">
        <w:trPr>
          <w:trHeight w:val="2540"/>
          <w:jc w:val="center"/>
        </w:trPr>
        <w:tc>
          <w:tcPr>
            <w:tcW w:w="1555" w:type="dxa"/>
            <w:vMerge/>
            <w:vAlign w:val="center"/>
          </w:tcPr>
          <w:p w14:paraId="63BB02BA" w14:textId="77777777" w:rsidR="00C0000B" w:rsidRDefault="00C0000B" w:rsidP="00C0000B">
            <w:pPr>
              <w:jc w:val="center"/>
              <w:rPr>
                <w:rFonts w:ascii="仿宋_GB2312" w:eastAsia="仿宋_GB2312"/>
                <w:sz w:val="18"/>
                <w:szCs w:val="18"/>
              </w:rPr>
            </w:pPr>
          </w:p>
        </w:tc>
        <w:tc>
          <w:tcPr>
            <w:tcW w:w="1417" w:type="dxa"/>
            <w:noWrap/>
            <w:vAlign w:val="center"/>
          </w:tcPr>
          <w:p w14:paraId="18647EF3" w14:textId="55D633AC" w:rsidR="00C0000B" w:rsidRDefault="00C0000B" w:rsidP="00C0000B">
            <w:pPr>
              <w:jc w:val="center"/>
              <w:rPr>
                <w:rFonts w:ascii="仿宋_GB2312" w:eastAsia="仿宋_GB2312"/>
                <w:sz w:val="18"/>
                <w:szCs w:val="18"/>
              </w:rPr>
            </w:pPr>
            <w:r>
              <w:rPr>
                <w:rFonts w:ascii="仿宋_GB2312" w:eastAsia="仿宋_GB2312" w:hint="eastAsia"/>
                <w:sz w:val="18"/>
                <w:szCs w:val="18"/>
              </w:rPr>
              <w:t>15.全周期宣传</w:t>
            </w:r>
          </w:p>
        </w:tc>
        <w:tc>
          <w:tcPr>
            <w:tcW w:w="2790" w:type="dxa"/>
            <w:vAlign w:val="center"/>
          </w:tcPr>
          <w:p w14:paraId="626700E6" w14:textId="158934F7" w:rsidR="00C0000B" w:rsidRDefault="00C0000B" w:rsidP="00C0000B">
            <w:pPr>
              <w:jc w:val="center"/>
              <w:rPr>
                <w:rFonts w:ascii="仿宋_GB2312" w:eastAsia="仿宋_GB2312"/>
                <w:sz w:val="18"/>
                <w:szCs w:val="18"/>
              </w:rPr>
            </w:pPr>
            <w:r>
              <w:rPr>
                <w:rFonts w:ascii="仿宋_GB2312" w:eastAsia="仿宋_GB2312" w:hint="eastAsia"/>
                <w:sz w:val="18"/>
                <w:szCs w:val="18"/>
              </w:rPr>
              <w:t>2025年10月2</w:t>
            </w:r>
            <w:r>
              <w:rPr>
                <w:rFonts w:ascii="仿宋_GB2312" w:eastAsia="仿宋_GB2312"/>
                <w:sz w:val="18"/>
                <w:szCs w:val="18"/>
              </w:rPr>
              <w:t>8</w:t>
            </w:r>
            <w:r>
              <w:rPr>
                <w:rFonts w:ascii="仿宋_GB2312" w:eastAsia="仿宋_GB2312" w:hint="eastAsia"/>
                <w:sz w:val="18"/>
                <w:szCs w:val="18"/>
              </w:rPr>
              <w:t>-2026年8月31日</w:t>
            </w:r>
          </w:p>
        </w:tc>
        <w:tc>
          <w:tcPr>
            <w:tcW w:w="2676" w:type="dxa"/>
            <w:vAlign w:val="center"/>
          </w:tcPr>
          <w:p w14:paraId="4BC19549" w14:textId="77777777" w:rsidR="00C0000B" w:rsidRDefault="00C0000B" w:rsidP="00C0000B">
            <w:pPr>
              <w:jc w:val="left"/>
              <w:rPr>
                <w:rFonts w:ascii="仿宋_GB2312" w:eastAsia="仿宋_GB2312"/>
                <w:sz w:val="18"/>
                <w:szCs w:val="18"/>
              </w:rPr>
            </w:pPr>
            <w:r>
              <w:rPr>
                <w:rFonts w:ascii="仿宋_GB2312" w:eastAsia="仿宋_GB2312" w:hint="eastAsia"/>
                <w:sz w:val="18"/>
                <w:szCs w:val="18"/>
              </w:rPr>
              <w:t>启动期：政策、优秀导师/课题推介。</w:t>
            </w:r>
          </w:p>
          <w:p w14:paraId="5C88FC24" w14:textId="77777777" w:rsidR="00C0000B" w:rsidRDefault="00C0000B" w:rsidP="00C0000B">
            <w:pPr>
              <w:jc w:val="left"/>
              <w:rPr>
                <w:rFonts w:ascii="仿宋_GB2312" w:eastAsia="仿宋_GB2312"/>
                <w:sz w:val="18"/>
                <w:szCs w:val="18"/>
              </w:rPr>
            </w:pPr>
            <w:r>
              <w:rPr>
                <w:rFonts w:ascii="仿宋_GB2312" w:eastAsia="仿宋_GB2312" w:hint="eastAsia"/>
                <w:sz w:val="18"/>
                <w:szCs w:val="18"/>
              </w:rPr>
              <w:t>研究期：方法指导、中期优秀案例。</w:t>
            </w:r>
          </w:p>
          <w:p w14:paraId="0E3DDD21" w14:textId="77777777" w:rsidR="00C0000B" w:rsidRDefault="00C0000B" w:rsidP="00C0000B">
            <w:pPr>
              <w:jc w:val="left"/>
              <w:rPr>
                <w:rFonts w:ascii="仿宋_GB2312" w:eastAsia="仿宋_GB2312"/>
                <w:sz w:val="18"/>
                <w:szCs w:val="18"/>
              </w:rPr>
            </w:pPr>
            <w:r>
              <w:rPr>
                <w:rFonts w:ascii="仿宋_GB2312" w:eastAsia="仿宋_GB2312" w:hint="eastAsia"/>
                <w:sz w:val="18"/>
                <w:szCs w:val="18"/>
              </w:rPr>
              <w:t>答辩期：答辩安排、公开答辩直播。</w:t>
            </w:r>
          </w:p>
          <w:p w14:paraId="5EFE28CD" w14:textId="7658EB9D" w:rsidR="00C0000B" w:rsidRDefault="00C0000B" w:rsidP="00C0000B">
            <w:pPr>
              <w:jc w:val="left"/>
              <w:rPr>
                <w:rFonts w:ascii="仿宋_GB2312" w:eastAsia="仿宋_GB2312"/>
                <w:sz w:val="18"/>
                <w:szCs w:val="18"/>
              </w:rPr>
            </w:pPr>
            <w:r>
              <w:rPr>
                <w:rFonts w:ascii="仿宋_GB2312" w:eastAsia="仿宋_GB2312" w:hint="eastAsia"/>
                <w:sz w:val="18"/>
                <w:szCs w:val="18"/>
              </w:rPr>
              <w:t>总结期：优秀成果展示、获奖者专访通过宣传，将毕业设计工作打造为展示学校人才培养质量与产教融合成果的品牌活动。6月20日前提交2026届优秀联合毕业设计（论文）宣传案例材料</w:t>
            </w:r>
          </w:p>
        </w:tc>
      </w:tr>
    </w:tbl>
    <w:p w14:paraId="439B2247" w14:textId="77777777" w:rsidR="008B22CD" w:rsidRDefault="008B22CD"/>
    <w:p w14:paraId="3858206B" w14:textId="77777777" w:rsidR="008B22CD" w:rsidRDefault="008B22CD"/>
    <w:p w14:paraId="190E9713" w14:textId="13A79A14" w:rsidR="008B22CD" w:rsidRDefault="008B22CD">
      <w:pPr>
        <w:rPr>
          <w:rFonts w:hint="eastAsia"/>
        </w:rPr>
      </w:pPr>
      <w:r>
        <w:rPr>
          <w:rFonts w:hint="eastAsia"/>
        </w:rPr>
        <w:lastRenderedPageBreak/>
        <w:t>续</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2790"/>
        <w:gridCol w:w="2676"/>
      </w:tblGrid>
      <w:tr w:rsidR="008B22CD" w14:paraId="004B1538" w14:textId="77777777" w:rsidTr="008B22CD">
        <w:trPr>
          <w:trHeight w:val="855"/>
          <w:jc w:val="center"/>
        </w:trPr>
        <w:tc>
          <w:tcPr>
            <w:tcW w:w="1555" w:type="dxa"/>
            <w:vAlign w:val="center"/>
          </w:tcPr>
          <w:p w14:paraId="421B4EE0" w14:textId="551022DB" w:rsidR="008B22CD" w:rsidRDefault="008B22CD" w:rsidP="008B22CD">
            <w:pPr>
              <w:jc w:val="center"/>
              <w:rPr>
                <w:rFonts w:ascii="仿宋_GB2312" w:eastAsia="仿宋_GB2312"/>
                <w:sz w:val="18"/>
                <w:szCs w:val="18"/>
              </w:rPr>
            </w:pPr>
            <w:r w:rsidRPr="00E201B7">
              <w:rPr>
                <w:rFonts w:ascii="仿宋_GB2312" w:eastAsia="仿宋_GB2312" w:hint="eastAsia"/>
                <w:b/>
                <w:bCs/>
                <w:sz w:val="24"/>
              </w:rPr>
              <w:t>工作环节</w:t>
            </w:r>
          </w:p>
        </w:tc>
        <w:tc>
          <w:tcPr>
            <w:tcW w:w="1417" w:type="dxa"/>
            <w:noWrap/>
            <w:vAlign w:val="center"/>
          </w:tcPr>
          <w:p w14:paraId="2CADBF91" w14:textId="6715FE5A" w:rsidR="008B22CD" w:rsidRDefault="008B22CD" w:rsidP="008B22CD">
            <w:pPr>
              <w:jc w:val="center"/>
              <w:rPr>
                <w:rFonts w:ascii="仿宋_GB2312" w:eastAsia="仿宋_GB2312" w:hint="eastAsia"/>
                <w:sz w:val="18"/>
                <w:szCs w:val="18"/>
              </w:rPr>
            </w:pPr>
            <w:r w:rsidRPr="00E201B7">
              <w:rPr>
                <w:rFonts w:ascii="仿宋_GB2312" w:eastAsia="仿宋_GB2312" w:hint="eastAsia"/>
                <w:b/>
                <w:bCs/>
                <w:sz w:val="24"/>
              </w:rPr>
              <w:t>工作要点</w:t>
            </w:r>
          </w:p>
        </w:tc>
        <w:tc>
          <w:tcPr>
            <w:tcW w:w="2790" w:type="dxa"/>
            <w:vAlign w:val="center"/>
          </w:tcPr>
          <w:p w14:paraId="209AEF80" w14:textId="51CBB7E2" w:rsidR="008B22CD" w:rsidRDefault="008B22CD" w:rsidP="008B22CD">
            <w:pPr>
              <w:jc w:val="center"/>
              <w:rPr>
                <w:rFonts w:ascii="仿宋_GB2312" w:eastAsia="仿宋_GB2312" w:hint="eastAsia"/>
                <w:sz w:val="18"/>
                <w:szCs w:val="18"/>
              </w:rPr>
            </w:pPr>
            <w:r w:rsidRPr="00E201B7">
              <w:rPr>
                <w:rFonts w:ascii="仿宋_GB2312" w:eastAsia="仿宋_GB2312" w:hint="eastAsia"/>
                <w:b/>
                <w:bCs/>
                <w:sz w:val="24"/>
              </w:rPr>
              <w:t>时间节点</w:t>
            </w:r>
          </w:p>
        </w:tc>
        <w:tc>
          <w:tcPr>
            <w:tcW w:w="2676" w:type="dxa"/>
            <w:vAlign w:val="center"/>
          </w:tcPr>
          <w:p w14:paraId="72E2C276" w14:textId="0F5A363E" w:rsidR="008B22CD" w:rsidRDefault="008B22CD" w:rsidP="008B22CD">
            <w:pPr>
              <w:jc w:val="center"/>
              <w:rPr>
                <w:rFonts w:ascii="仿宋_GB2312" w:eastAsia="仿宋_GB2312" w:hint="eastAsia"/>
                <w:sz w:val="18"/>
                <w:szCs w:val="18"/>
              </w:rPr>
            </w:pPr>
            <w:r w:rsidRPr="00E201B7">
              <w:rPr>
                <w:rFonts w:ascii="仿宋_GB2312" w:eastAsia="仿宋_GB2312" w:hint="eastAsia"/>
                <w:b/>
                <w:bCs/>
                <w:sz w:val="24"/>
              </w:rPr>
              <w:t>工作内容</w:t>
            </w:r>
          </w:p>
        </w:tc>
      </w:tr>
      <w:tr w:rsidR="008B22CD" w14:paraId="25A52763" w14:textId="77777777" w:rsidTr="008B22CD">
        <w:trPr>
          <w:trHeight w:val="855"/>
          <w:jc w:val="center"/>
        </w:trPr>
        <w:tc>
          <w:tcPr>
            <w:tcW w:w="1555" w:type="dxa"/>
            <w:vMerge w:val="restart"/>
            <w:vAlign w:val="center"/>
          </w:tcPr>
          <w:p w14:paraId="06B9122E" w14:textId="37088051" w:rsidR="00C0000B" w:rsidRDefault="008B22CD" w:rsidP="00C0000B">
            <w:pPr>
              <w:jc w:val="center"/>
              <w:rPr>
                <w:rFonts w:ascii="仿宋_GB2312" w:eastAsia="仿宋_GB2312"/>
                <w:sz w:val="18"/>
                <w:szCs w:val="18"/>
              </w:rPr>
            </w:pPr>
            <w:r w:rsidRPr="00E201B7">
              <w:rPr>
                <w:rFonts w:ascii="仿宋_GB2312" w:eastAsia="仿宋_GB2312" w:hint="eastAsia"/>
                <w:sz w:val="24"/>
              </w:rPr>
              <w:t>宣传总结及成果上报</w:t>
            </w:r>
          </w:p>
        </w:tc>
        <w:tc>
          <w:tcPr>
            <w:tcW w:w="1417" w:type="dxa"/>
            <w:noWrap/>
            <w:vAlign w:val="center"/>
          </w:tcPr>
          <w:p w14:paraId="04FB2E54" w14:textId="4C53E1D1" w:rsidR="00C0000B" w:rsidRDefault="00C0000B" w:rsidP="00C0000B">
            <w:pPr>
              <w:jc w:val="center"/>
              <w:rPr>
                <w:rFonts w:ascii="仿宋_GB2312" w:eastAsia="仿宋_GB2312"/>
                <w:sz w:val="18"/>
                <w:szCs w:val="18"/>
              </w:rPr>
            </w:pPr>
            <w:r>
              <w:rPr>
                <w:rFonts w:ascii="仿宋_GB2312" w:eastAsia="仿宋_GB2312" w:hint="eastAsia"/>
                <w:sz w:val="18"/>
                <w:szCs w:val="18"/>
              </w:rPr>
              <w:t>16.教育部抽检平台上报</w:t>
            </w:r>
          </w:p>
        </w:tc>
        <w:tc>
          <w:tcPr>
            <w:tcW w:w="2790" w:type="dxa"/>
            <w:vAlign w:val="center"/>
          </w:tcPr>
          <w:p w14:paraId="332D0829" w14:textId="490AEB76" w:rsidR="00C0000B" w:rsidRDefault="00C0000B" w:rsidP="00C0000B">
            <w:pPr>
              <w:jc w:val="center"/>
              <w:rPr>
                <w:rFonts w:ascii="仿宋_GB2312" w:eastAsia="仿宋_GB2312"/>
                <w:sz w:val="18"/>
                <w:szCs w:val="18"/>
              </w:rPr>
            </w:pPr>
            <w:r>
              <w:rPr>
                <w:rFonts w:ascii="仿宋_GB2312" w:eastAsia="仿宋_GB2312" w:hint="eastAsia"/>
                <w:sz w:val="18"/>
                <w:szCs w:val="18"/>
              </w:rPr>
              <w:t>2026年9月1日-9月30日</w:t>
            </w:r>
            <w:r>
              <w:rPr>
                <w:rFonts w:ascii="仿宋_GB2312" w:eastAsia="仿宋_GB2312" w:hint="eastAsia"/>
                <w:sz w:val="18"/>
                <w:szCs w:val="18"/>
              </w:rPr>
              <w:br/>
              <w:t>（具体时间按照教育部通知执行）</w:t>
            </w:r>
          </w:p>
        </w:tc>
        <w:tc>
          <w:tcPr>
            <w:tcW w:w="2676" w:type="dxa"/>
            <w:vAlign w:val="center"/>
          </w:tcPr>
          <w:p w14:paraId="619ED6D9" w14:textId="42F7F438" w:rsidR="00C0000B" w:rsidRDefault="00C0000B" w:rsidP="00C0000B">
            <w:pPr>
              <w:jc w:val="left"/>
              <w:rPr>
                <w:rFonts w:ascii="仿宋_GB2312" w:eastAsia="仿宋_GB2312"/>
                <w:sz w:val="18"/>
                <w:szCs w:val="18"/>
              </w:rPr>
            </w:pPr>
            <w:r>
              <w:rPr>
                <w:rFonts w:ascii="仿宋_GB2312" w:eastAsia="仿宋_GB2312" w:hint="eastAsia"/>
                <w:sz w:val="18"/>
                <w:szCs w:val="18"/>
              </w:rPr>
              <w:t>各学院核对更新本年度专家</w:t>
            </w:r>
            <w:proofErr w:type="gramStart"/>
            <w:r>
              <w:rPr>
                <w:rFonts w:ascii="仿宋_GB2312" w:eastAsia="仿宋_GB2312" w:hint="eastAsia"/>
                <w:sz w:val="18"/>
                <w:szCs w:val="18"/>
              </w:rPr>
              <w:t>库信息</w:t>
            </w:r>
            <w:proofErr w:type="gramEnd"/>
            <w:r>
              <w:rPr>
                <w:rFonts w:ascii="仿宋_GB2312" w:eastAsia="仿宋_GB2312" w:hint="eastAsia"/>
                <w:sz w:val="18"/>
                <w:szCs w:val="18"/>
              </w:rPr>
              <w:t>并按要求完成2026届毕设原文上传</w:t>
            </w:r>
          </w:p>
        </w:tc>
      </w:tr>
      <w:tr w:rsidR="008B22CD" w14:paraId="124D2FDD" w14:textId="77777777" w:rsidTr="008B22CD">
        <w:trPr>
          <w:trHeight w:val="1140"/>
          <w:jc w:val="center"/>
        </w:trPr>
        <w:tc>
          <w:tcPr>
            <w:tcW w:w="1555" w:type="dxa"/>
            <w:vMerge/>
            <w:vAlign w:val="center"/>
          </w:tcPr>
          <w:p w14:paraId="4BE4D1AA" w14:textId="77777777" w:rsidR="00C0000B" w:rsidRDefault="00C0000B" w:rsidP="00C0000B">
            <w:pPr>
              <w:jc w:val="center"/>
              <w:rPr>
                <w:rFonts w:ascii="仿宋_GB2312" w:eastAsia="仿宋_GB2312"/>
                <w:sz w:val="18"/>
                <w:szCs w:val="18"/>
              </w:rPr>
            </w:pPr>
          </w:p>
        </w:tc>
        <w:tc>
          <w:tcPr>
            <w:tcW w:w="1417" w:type="dxa"/>
            <w:noWrap/>
            <w:vAlign w:val="center"/>
          </w:tcPr>
          <w:p w14:paraId="244C324A" w14:textId="3D60E6D4" w:rsidR="00C0000B" w:rsidRDefault="00C0000B" w:rsidP="00C0000B">
            <w:pPr>
              <w:jc w:val="center"/>
              <w:rPr>
                <w:rFonts w:ascii="仿宋_GB2312" w:eastAsia="仿宋_GB2312"/>
                <w:sz w:val="18"/>
                <w:szCs w:val="18"/>
              </w:rPr>
            </w:pPr>
            <w:r>
              <w:rPr>
                <w:rFonts w:ascii="仿宋_GB2312" w:eastAsia="仿宋_GB2312" w:hint="eastAsia"/>
                <w:sz w:val="18"/>
                <w:szCs w:val="18"/>
              </w:rPr>
              <w:t>17.天津优秀毕业设计（论文）评选</w:t>
            </w:r>
          </w:p>
        </w:tc>
        <w:tc>
          <w:tcPr>
            <w:tcW w:w="2790" w:type="dxa"/>
            <w:vAlign w:val="center"/>
          </w:tcPr>
          <w:p w14:paraId="1A31F7F5" w14:textId="1EEBC7B5" w:rsidR="00C0000B" w:rsidRDefault="00C0000B" w:rsidP="00C0000B">
            <w:pPr>
              <w:jc w:val="center"/>
              <w:rPr>
                <w:rFonts w:ascii="仿宋_GB2312" w:eastAsia="仿宋_GB2312"/>
                <w:sz w:val="18"/>
                <w:szCs w:val="18"/>
              </w:rPr>
            </w:pPr>
            <w:r>
              <w:rPr>
                <w:rFonts w:ascii="仿宋_GB2312" w:eastAsia="仿宋_GB2312" w:hint="eastAsia"/>
                <w:sz w:val="18"/>
                <w:szCs w:val="18"/>
              </w:rPr>
              <w:t>2026年9月1日-9月15日（具体时间按照天津市教委通知执行）</w:t>
            </w:r>
          </w:p>
        </w:tc>
        <w:tc>
          <w:tcPr>
            <w:tcW w:w="2676" w:type="dxa"/>
            <w:vAlign w:val="center"/>
          </w:tcPr>
          <w:p w14:paraId="0A0238E4" w14:textId="56593E00" w:rsidR="00C0000B" w:rsidRDefault="00C0000B" w:rsidP="00C0000B">
            <w:pPr>
              <w:jc w:val="left"/>
              <w:rPr>
                <w:rFonts w:ascii="仿宋_GB2312" w:eastAsia="仿宋_GB2312"/>
                <w:sz w:val="18"/>
                <w:szCs w:val="18"/>
              </w:rPr>
            </w:pPr>
            <w:r>
              <w:rPr>
                <w:rFonts w:ascii="仿宋_GB2312" w:eastAsia="仿宋_GB2312" w:hint="eastAsia"/>
                <w:sz w:val="18"/>
                <w:szCs w:val="18"/>
              </w:rPr>
              <w:t>学生根据2026年天津市教委通知要求修订</w:t>
            </w:r>
            <w:proofErr w:type="gramStart"/>
            <w:r>
              <w:rPr>
                <w:rFonts w:ascii="仿宋_GB2312" w:eastAsia="仿宋_GB2312" w:hint="eastAsia"/>
                <w:sz w:val="18"/>
                <w:szCs w:val="18"/>
              </w:rPr>
              <w:t>预准备</w:t>
            </w:r>
            <w:proofErr w:type="gramEnd"/>
            <w:r>
              <w:rPr>
                <w:rFonts w:ascii="仿宋_GB2312" w:eastAsia="仿宋_GB2312" w:hint="eastAsia"/>
                <w:sz w:val="18"/>
                <w:szCs w:val="18"/>
              </w:rPr>
              <w:t>文档，完成材料装订本科生院组织专家评审、公示和上报。</w:t>
            </w:r>
          </w:p>
        </w:tc>
      </w:tr>
    </w:tbl>
    <w:p w14:paraId="3631EB21" w14:textId="77777777" w:rsidR="00402C22" w:rsidRPr="00C640CD" w:rsidRDefault="00402C22" w:rsidP="00E8460E">
      <w:pPr>
        <w:spacing w:line="14" w:lineRule="exact"/>
        <w:rPr>
          <w:rFonts w:hint="eastAsia"/>
        </w:rPr>
      </w:pPr>
    </w:p>
    <w:sectPr w:rsidR="00402C22" w:rsidRPr="00C640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F481" w14:textId="77777777" w:rsidR="00D02378" w:rsidRDefault="00D02378" w:rsidP="00466259">
      <w:r>
        <w:separator/>
      </w:r>
    </w:p>
  </w:endnote>
  <w:endnote w:type="continuationSeparator" w:id="0">
    <w:p w14:paraId="221F160B" w14:textId="77777777" w:rsidR="00D02378" w:rsidRDefault="00D02378" w:rsidP="0046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7654" w14:textId="77777777" w:rsidR="00D02378" w:rsidRDefault="00D02378" w:rsidP="00466259">
      <w:r>
        <w:separator/>
      </w:r>
    </w:p>
  </w:footnote>
  <w:footnote w:type="continuationSeparator" w:id="0">
    <w:p w14:paraId="3CA824E9" w14:textId="77777777" w:rsidR="00D02378" w:rsidRDefault="00D02378" w:rsidP="00466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10"/>
    <w:rsid w:val="00125461"/>
    <w:rsid w:val="00145AC1"/>
    <w:rsid w:val="002A35FD"/>
    <w:rsid w:val="00402C22"/>
    <w:rsid w:val="004434D1"/>
    <w:rsid w:val="00466259"/>
    <w:rsid w:val="00557628"/>
    <w:rsid w:val="005D6AC9"/>
    <w:rsid w:val="005F0210"/>
    <w:rsid w:val="00750499"/>
    <w:rsid w:val="00886265"/>
    <w:rsid w:val="008B22CD"/>
    <w:rsid w:val="00A66D93"/>
    <w:rsid w:val="00C0000B"/>
    <w:rsid w:val="00C640CD"/>
    <w:rsid w:val="00D02378"/>
    <w:rsid w:val="00E8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3188A"/>
  <w15:chartTrackingRefBased/>
  <w15:docId w15:val="{D5EC119D-E049-4450-AE67-BC65DC4B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25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2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66259"/>
    <w:rPr>
      <w:sz w:val="18"/>
      <w:szCs w:val="18"/>
    </w:rPr>
  </w:style>
  <w:style w:type="paragraph" w:styleId="a5">
    <w:name w:val="footer"/>
    <w:basedOn w:val="a"/>
    <w:link w:val="a6"/>
    <w:uiPriority w:val="99"/>
    <w:unhideWhenUsed/>
    <w:rsid w:val="004662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662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徐晓涵</dc:creator>
  <cp:keywords/>
  <dc:description/>
  <cp:lastModifiedBy>61657 61657</cp:lastModifiedBy>
  <cp:revision>3</cp:revision>
  <dcterms:created xsi:type="dcterms:W3CDTF">2025-10-29T11:32:00Z</dcterms:created>
  <dcterms:modified xsi:type="dcterms:W3CDTF">2025-10-29T11:33:00Z</dcterms:modified>
</cp:coreProperties>
</file>