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551A2">
      <w:pPr>
        <w:spacing w:line="580" w:lineRule="exact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：</w:t>
      </w:r>
    </w:p>
    <w:p w14:paraId="6FEAFD2F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highlight w:val="none"/>
          <w:lang w:val="en-US" w:eastAsia="zh-CN" w:bidi="ar"/>
        </w:rPr>
      </w:pPr>
    </w:p>
    <w:p w14:paraId="2861BBC0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highlight w:val="none"/>
          <w:lang w:val="en-US" w:eastAsia="zh-CN" w:bidi="ar"/>
        </w:rPr>
        <w:t>天津市红星职业中等专业学校考区</w:t>
      </w:r>
      <w:bookmarkStart w:id="0" w:name="_GoBack"/>
      <w:bookmarkEnd w:id="0"/>
    </w:p>
    <w:p w14:paraId="478EED4E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highlight w:val="none"/>
          <w:lang w:val="en-US" w:eastAsia="zh-CN" w:bidi="ar"/>
        </w:rPr>
        <w:t>考生须知</w:t>
      </w:r>
    </w:p>
    <w:p w14:paraId="3AE00AFE">
      <w:pPr>
        <w:spacing w:line="46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  <w:highlight w:val="none"/>
          <w:lang w:val="en-US" w:eastAsia="zh-CN"/>
        </w:rPr>
      </w:pPr>
    </w:p>
    <w:p w14:paraId="18FC95C5">
      <w:pPr>
        <w:spacing w:line="580" w:lineRule="exact"/>
        <w:jc w:val="center"/>
        <w:rPr>
          <w:rFonts w:hint="default" w:ascii="黑体" w:hAnsi="黑体" w:eastAsia="黑体" w:cs="Times New Roman"/>
          <w:kern w:val="6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kern w:val="6"/>
          <w:sz w:val="32"/>
          <w:szCs w:val="32"/>
          <w:highlight w:val="none"/>
          <w:lang w:val="en-US" w:eastAsia="zh-CN"/>
        </w:rPr>
        <w:t>地点须知</w:t>
      </w:r>
    </w:p>
    <w:p w14:paraId="62C1E133">
      <w:pPr>
        <w:numPr>
          <w:ilvl w:val="0"/>
          <w:numId w:val="0"/>
        </w:numPr>
        <w:spacing w:line="500" w:lineRule="exact"/>
        <w:ind w:firstLine="640" w:firstLineChars="200"/>
        <w:rPr>
          <w:rFonts w:hint="default" w:ascii="仿宋_GB2312" w:hAnsi="宋体" w:eastAsia="仿宋_GB2312" w:cs="Times New Roman"/>
          <w:kern w:val="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天津市红星职业中等专业学校</w:t>
      </w:r>
      <w:r>
        <w:rPr>
          <w:rFonts w:hint="eastAsia" w:ascii="仿宋_GB2312" w:hAnsi="宋体" w:eastAsia="仿宋_GB2312" w:cs="Times New Roman"/>
          <w:kern w:val="6"/>
          <w:sz w:val="32"/>
          <w:szCs w:val="32"/>
          <w:highlight w:val="none"/>
          <w:lang w:val="en-US" w:eastAsia="zh-CN"/>
        </w:rPr>
        <w:t>（以下称：红星职专）地址为</w:t>
      </w:r>
      <w:r>
        <w:rPr>
          <w:rFonts w:hint="eastAsia" w:ascii="仿宋_GB2312" w:hAnsi="宋体" w:eastAsia="仿宋_GB2312" w:cs="Times New Roman"/>
          <w:kern w:val="6"/>
          <w:sz w:val="32"/>
          <w:szCs w:val="32"/>
          <w:highlight w:val="none"/>
          <w:lang w:val="en-US" w:eastAsia="zh-CN"/>
        </w:rPr>
        <w:t>天津市红桥区丁字沽三号路45号（图1和图2）</w:t>
      </w:r>
      <w:r>
        <w:rPr>
          <w:rFonts w:hint="eastAsia" w:ascii="仿宋_GB2312" w:hAnsi="宋体" w:eastAsia="仿宋_GB2312" w:cs="Times New Roman"/>
          <w:kern w:val="6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 w:cs="Times New Roman"/>
          <w:kern w:val="6"/>
          <w:sz w:val="32"/>
          <w:szCs w:val="32"/>
          <w:highlight w:val="none"/>
          <w:lang w:val="en-US" w:eastAsia="zh-CN"/>
        </w:rPr>
        <w:t>请同学们提前熟悉考试地点，熟知交通路线计算好出行时间，适当提前，注意安全。</w:t>
      </w:r>
    </w:p>
    <w:p w14:paraId="2A806580">
      <w:pPr>
        <w:spacing w:line="500" w:lineRule="exact"/>
        <w:jc w:val="center"/>
        <w:rPr>
          <w:rFonts w:hint="eastAsia" w:ascii="黑体" w:hAnsi="黑体" w:eastAsia="黑体" w:cs="Times New Roman"/>
          <w:kern w:val="6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kern w:val="6"/>
          <w:sz w:val="32"/>
          <w:szCs w:val="32"/>
          <w:highlight w:val="none"/>
          <w:lang w:val="en-US" w:eastAsia="zh-CN"/>
        </w:rPr>
        <w:t>注意事项</w:t>
      </w:r>
    </w:p>
    <w:p w14:paraId="45BC2FA7">
      <w:pPr>
        <w:numPr>
          <w:ilvl w:val="0"/>
          <w:numId w:val="0"/>
        </w:numPr>
        <w:spacing w:line="500" w:lineRule="exact"/>
        <w:ind w:firstLine="640"/>
        <w:rPr>
          <w:rFonts w:hint="default" w:ascii="仿宋_GB2312" w:hAnsi="宋体" w:eastAsia="仿宋_GB2312" w:cs="Times New Roman"/>
          <w:kern w:val="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kern w:val="6"/>
          <w:sz w:val="32"/>
          <w:szCs w:val="32"/>
          <w:highlight w:val="none"/>
          <w:lang w:val="en-US" w:eastAsia="zh-CN"/>
        </w:rPr>
        <w:t>1.红星职专考区的考场在红星职专第二教学楼（图3和图4）。</w:t>
      </w:r>
    </w:p>
    <w:p w14:paraId="3B92F2ED">
      <w:pPr>
        <w:numPr>
          <w:ilvl w:val="0"/>
          <w:numId w:val="0"/>
        </w:numPr>
        <w:spacing w:line="500" w:lineRule="exact"/>
        <w:ind w:firstLine="640"/>
        <w:rPr>
          <w:rFonts w:hint="eastAsia" w:ascii="仿宋_GB2312" w:hAnsi="宋体" w:eastAsia="仿宋_GB2312" w:cs="Times New Roman"/>
          <w:kern w:val="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kern w:val="6"/>
          <w:sz w:val="32"/>
          <w:szCs w:val="32"/>
          <w:highlight w:val="none"/>
          <w:lang w:val="en-US" w:eastAsia="zh-CN"/>
        </w:rPr>
        <w:t>2.红星职专考区学校大门8：00（14:00）开门（需出示准考证入校）；检录8：20（14:20）开始，地点在第二教学楼入口</w:t>
      </w:r>
      <w:r>
        <w:rPr>
          <w:rFonts w:hint="eastAsia" w:ascii="仿宋_GB2312" w:hAnsi="宋体" w:eastAsia="仿宋_GB2312" w:cs="Times New Roman"/>
          <w:kern w:val="6"/>
          <w:sz w:val="32"/>
          <w:szCs w:val="32"/>
          <w:highlight w:val="none"/>
          <w:lang w:val="en-US" w:eastAsia="zh-CN"/>
        </w:rPr>
        <w:t>（图5）</w:t>
      </w:r>
      <w:r>
        <w:rPr>
          <w:rFonts w:hint="eastAsia" w:ascii="仿宋_GB2312" w:hAnsi="宋体" w:eastAsia="仿宋_GB2312" w:cs="Times New Roman"/>
          <w:kern w:val="6"/>
          <w:sz w:val="32"/>
          <w:szCs w:val="32"/>
          <w:highlight w:val="none"/>
          <w:lang w:val="en-US" w:eastAsia="zh-CN"/>
        </w:rPr>
        <w:t>，请同学们带好身份证和准考证，排队有序入场。</w:t>
      </w:r>
    </w:p>
    <w:p w14:paraId="4CA7A5D4">
      <w:pPr>
        <w:numPr>
          <w:ilvl w:val="0"/>
          <w:numId w:val="0"/>
        </w:numPr>
        <w:spacing w:line="500" w:lineRule="exact"/>
        <w:ind w:firstLine="640"/>
        <w:rPr>
          <w:rFonts w:hint="eastAsia" w:ascii="仿宋_GB2312" w:hAnsi="宋体" w:eastAsia="仿宋_GB2312" w:cs="Times New Roman"/>
          <w:kern w:val="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kern w:val="6"/>
          <w:sz w:val="32"/>
          <w:szCs w:val="32"/>
          <w:highlight w:val="none"/>
          <w:lang w:val="en-US" w:eastAsia="zh-CN"/>
        </w:rPr>
        <w:t>3.红星职专考区听力播放为音箱广播形式，无须带耳机。</w:t>
      </w:r>
    </w:p>
    <w:p w14:paraId="44D4F9CA">
      <w:pPr>
        <w:numPr>
          <w:ilvl w:val="0"/>
          <w:numId w:val="0"/>
        </w:numPr>
        <w:spacing w:line="500" w:lineRule="exact"/>
        <w:ind w:firstLine="640"/>
        <w:rPr>
          <w:rFonts w:hint="eastAsia" w:ascii="仿宋_GB2312" w:hAnsi="宋体" w:eastAsia="仿宋_GB2312" w:cs="Times New Roman"/>
          <w:kern w:val="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kern w:val="6"/>
          <w:sz w:val="32"/>
          <w:szCs w:val="32"/>
          <w:highlight w:val="none"/>
          <w:lang w:val="en-US" w:eastAsia="zh-CN"/>
        </w:rPr>
        <w:t>4.本次考试启用了校外考区，请同学们注意自觉维护自身形象，严肃考风考纪。</w:t>
      </w:r>
    </w:p>
    <w:p w14:paraId="19EF74A6">
      <w:pPr>
        <w:numPr>
          <w:ilvl w:val="0"/>
          <w:numId w:val="0"/>
        </w:numPr>
        <w:spacing w:line="500" w:lineRule="exact"/>
        <w:ind w:firstLine="640" w:firstLineChars="0"/>
        <w:rPr>
          <w:highlight w:val="none"/>
        </w:rPr>
      </w:pPr>
      <w:r>
        <w:rPr>
          <w:rFonts w:hint="eastAsia" w:ascii="仿宋_GB2312" w:hAnsi="宋体" w:eastAsia="仿宋_GB2312" w:cs="Times New Roman"/>
          <w:kern w:val="6"/>
          <w:sz w:val="32"/>
          <w:szCs w:val="32"/>
          <w:highlight w:val="none"/>
          <w:lang w:val="en-US" w:eastAsia="zh-CN"/>
        </w:rPr>
        <w:t>祝同学们，考出好成绩！</w:t>
      </w:r>
    </w:p>
    <w:p w14:paraId="32CDB6CD">
      <w:pPr>
        <w:pStyle w:val="3"/>
        <w:numPr>
          <w:ilvl w:val="0"/>
          <w:numId w:val="0"/>
        </w:numPr>
        <w:ind w:firstLine="400" w:firstLineChars="200"/>
        <w:rPr>
          <w:highlight w:val="none"/>
        </w:rPr>
      </w:pPr>
    </w:p>
    <w:p w14:paraId="4688AF66">
      <w:pPr>
        <w:numPr>
          <w:ilvl w:val="0"/>
          <w:numId w:val="0"/>
        </w:numPr>
        <w:ind w:firstLine="420" w:firstLineChars="200"/>
        <w:rPr>
          <w:highlight w:val="none"/>
        </w:rPr>
      </w:pPr>
    </w:p>
    <w:p w14:paraId="2F9C1D7F">
      <w:pPr>
        <w:numPr>
          <w:ilvl w:val="0"/>
          <w:numId w:val="0"/>
        </w:numPr>
        <w:spacing w:line="580" w:lineRule="exact"/>
        <w:jc w:val="center"/>
        <w:rPr>
          <w:rFonts w:hint="default" w:ascii="黑体" w:hAnsi="黑体" w:eastAsia="黑体" w:cs="Times New Roman"/>
          <w:kern w:val="6"/>
          <w:sz w:val="32"/>
          <w:szCs w:val="32"/>
          <w:highlight w:val="none"/>
          <w:lang w:val="en-US" w:eastAsia="zh-CN"/>
        </w:rPr>
      </w:pPr>
      <w:r>
        <w:rPr>
          <w:highlight w:val="non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-287020</wp:posOffset>
            </wp:positionH>
            <wp:positionV relativeFrom="margin">
              <wp:posOffset>217170</wp:posOffset>
            </wp:positionV>
            <wp:extent cx="6192520" cy="7378065"/>
            <wp:effectExtent l="0" t="0" r="10160" b="13335"/>
            <wp:wrapSquare wrapText="bothSides"/>
            <wp:docPr id="3" name="图片 0" descr="学校平面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0" descr="学校平面图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7378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Times New Roman"/>
          <w:kern w:val="6"/>
          <w:sz w:val="32"/>
          <w:szCs w:val="32"/>
          <w:highlight w:val="none"/>
          <w:lang w:val="en-US" w:eastAsia="zh-CN"/>
        </w:rPr>
        <w:t>图1</w:t>
      </w:r>
    </w:p>
    <w:p w14:paraId="398FC9D7">
      <w:pPr>
        <w:numPr>
          <w:ilvl w:val="0"/>
          <w:numId w:val="0"/>
        </w:numPr>
        <w:ind w:firstLine="420" w:firstLineChars="200"/>
        <w:rPr>
          <w:rFonts w:hint="eastAsia" w:eastAsiaTheme="minorEastAsia"/>
          <w:highlight w:val="none"/>
          <w:lang w:val="en-US" w:eastAsia="zh-CN"/>
        </w:rPr>
      </w:pPr>
    </w:p>
    <w:p w14:paraId="3731D49E">
      <w:pPr>
        <w:numPr>
          <w:ilvl w:val="0"/>
          <w:numId w:val="0"/>
        </w:numPr>
        <w:ind w:firstLine="420" w:firstLineChars="200"/>
        <w:rPr>
          <w:rFonts w:hint="eastAsia" w:eastAsiaTheme="minorEastAsia"/>
          <w:highlight w:val="none"/>
          <w:lang w:val="en-US" w:eastAsia="zh-CN"/>
        </w:rPr>
      </w:pPr>
      <w:r>
        <w:rPr>
          <w:rFonts w:hint="eastAsia" w:eastAsiaTheme="minorEastAsia"/>
          <w:highlight w:val="none"/>
          <w:lang w:val="en-US" w:eastAsia="zh-CN"/>
        </w:rPr>
        <w:drawing>
          <wp:inline distT="0" distB="0" distL="114300" distR="114300">
            <wp:extent cx="5264785" cy="3947160"/>
            <wp:effectExtent l="0" t="0" r="8255" b="0"/>
            <wp:docPr id="2" name="图片 2" descr="大门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大门口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BF01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lang w:val="en-US" w:eastAsia="zh-CN" w:bidi="ar-SA"/>
        </w:rPr>
      </w:pPr>
    </w:p>
    <w:p w14:paraId="64BF05E5">
      <w:pPr>
        <w:bidi w:val="0"/>
        <w:jc w:val="center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图2</w:t>
      </w:r>
    </w:p>
    <w:p w14:paraId="1A0F0086">
      <w:pPr>
        <w:bidi w:val="0"/>
        <w:jc w:val="center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5500370" cy="3947160"/>
            <wp:effectExtent l="0" t="0" r="1270" b="0"/>
            <wp:docPr id="4" name="图片 4" descr="进入校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进入校门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0037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7FB9F">
      <w:pPr>
        <w:bidi w:val="0"/>
        <w:jc w:val="center"/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图 3</w:t>
      </w:r>
    </w:p>
    <w:p w14:paraId="47D2913A">
      <w:pPr>
        <w:bidi w:val="0"/>
        <w:rPr>
          <w:rFonts w:hint="eastAsia"/>
          <w:highlight w:val="none"/>
          <w:lang w:val="en-US" w:eastAsia="zh-CN"/>
        </w:rPr>
      </w:pPr>
    </w:p>
    <w:p w14:paraId="652CCFBE">
      <w:pPr>
        <w:bidi w:val="0"/>
        <w:jc w:val="center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drawing>
          <wp:inline distT="0" distB="0" distL="114300" distR="114300">
            <wp:extent cx="4668520" cy="3947160"/>
            <wp:effectExtent l="0" t="0" r="0" b="0"/>
            <wp:docPr id="10" name="图片 10" descr="进入校门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进入校门2"/>
                    <pic:cNvPicPr>
                      <a:picLocks noChangeAspect="1"/>
                    </pic:cNvPicPr>
                  </pic:nvPicPr>
                  <pic:blipFill>
                    <a:blip r:embed="rId7"/>
                    <a:srcRect r="11326"/>
                    <a:stretch>
                      <a:fillRect/>
                    </a:stretch>
                  </pic:blipFill>
                  <pic:spPr>
                    <a:xfrm>
                      <a:off x="0" y="0"/>
                      <a:ext cx="466852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1C58E">
      <w:pPr>
        <w:bidi w:val="0"/>
        <w:rPr>
          <w:rFonts w:hint="eastAsia"/>
          <w:highlight w:val="none"/>
          <w:lang w:val="en-US" w:eastAsia="zh-CN"/>
        </w:rPr>
      </w:pPr>
    </w:p>
    <w:p w14:paraId="4226FECE">
      <w:pPr>
        <w:bidi w:val="0"/>
        <w:jc w:val="center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图 4</w:t>
      </w:r>
    </w:p>
    <w:p w14:paraId="248146F6">
      <w:pPr>
        <w:bidi w:val="0"/>
        <w:jc w:val="center"/>
        <w:rPr>
          <w:rFonts w:hint="eastAsia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5264785" cy="3390900"/>
            <wp:effectExtent l="0" t="0" r="8255" b="7620"/>
            <wp:docPr id="31" name="图片 31" descr="进入考场通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进入考场通道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图5</w:t>
      </w:r>
      <w:r>
        <w:rPr>
          <w:sz w:val="21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4712970</wp:posOffset>
                </wp:positionH>
                <wp:positionV relativeFrom="paragraph">
                  <wp:posOffset>45085</wp:posOffset>
                </wp:positionV>
                <wp:extent cx="405130" cy="24828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0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FDBD5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1.1pt;margin-top:3.55pt;height:19.55pt;width:31.9pt;z-index:251661312;mso-width-relative:page;mso-height-relative:page;" filled="f" stroked="f" coordsize="21600,21600" o:gfxdata="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TaoOz9kAAAAIAQAADwAAAAAAAAABACAAAAAiAAAAZHJz&#10;L2Rvd25yZXYueG1sUEsBAhQAFAAAAAgAh07iQCBQTVA8AgAAZw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6FDBD5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3249930</wp:posOffset>
                </wp:positionH>
                <wp:positionV relativeFrom="paragraph">
                  <wp:posOffset>60325</wp:posOffset>
                </wp:positionV>
                <wp:extent cx="405130" cy="24828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0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F8005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5.9pt;margin-top:4.75pt;height:19.55pt;width:31.9pt;z-index:251660288;mso-width-relative:page;mso-height-relative:page;" filled="f" stroked="f" coordsize="21600,21600" o:gfxdata="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R+lDzNkAAAAIAQAADwAAAAAAAAABACAAAAAiAAAAZHJz&#10;L2Rvd25yZXYueG1sUEsBAhQAFAAAAAgAh07iQD9ZVU88AgAAZw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E1F8005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45085</wp:posOffset>
                </wp:positionV>
                <wp:extent cx="405130" cy="24828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0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6DB1EB">
                            <w:pPr>
                              <w:rPr>
                                <w:rFonts w:hint="default" w:eastAsiaTheme="minorEastAsia"/>
                                <w:color w:val="4874CB" w:themeColor="accent1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7pt;margin-top:3.55pt;height:19.55pt;width:31.9pt;z-index:251659264;mso-width-relative:page;mso-height-relative:page;" filled="f" stroked="f" coordsize="21600,21600" o:gfxdata="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LzI6z2gAAAAgBAAAPAAAAAAAAAAEAIAAAACIAAABkcnMv&#10;ZG93bnJldi54bWxQSwECFAAUAAAACACHTuJAblTq6zoCAABnBAAADgAAAAAAAAABACAAAAAp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C6DB1EB">
                      <w:pPr>
                        <w:rPr>
                          <w:rFonts w:hint="default" w:eastAsiaTheme="minorEastAsia"/>
                          <w:color w:val="4874CB" w:themeColor="accent1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kM2NjMzYyMzZmY2IxMjFhMzE1Nzk2ODdmZThkYmIifQ=="/>
  </w:docVars>
  <w:rsids>
    <w:rsidRoot w:val="00000000"/>
    <w:rsid w:val="0671705A"/>
    <w:rsid w:val="09BE7CE3"/>
    <w:rsid w:val="0BE76E15"/>
    <w:rsid w:val="0E947C0D"/>
    <w:rsid w:val="17252816"/>
    <w:rsid w:val="1846659C"/>
    <w:rsid w:val="18962D37"/>
    <w:rsid w:val="1C0916F9"/>
    <w:rsid w:val="1C56042C"/>
    <w:rsid w:val="1E2F6213"/>
    <w:rsid w:val="20F33380"/>
    <w:rsid w:val="21396A89"/>
    <w:rsid w:val="261D64E0"/>
    <w:rsid w:val="27027B2E"/>
    <w:rsid w:val="28AD2B6C"/>
    <w:rsid w:val="2D5717A8"/>
    <w:rsid w:val="2E4031D3"/>
    <w:rsid w:val="312C1929"/>
    <w:rsid w:val="31A04A78"/>
    <w:rsid w:val="31A11D0A"/>
    <w:rsid w:val="32A93554"/>
    <w:rsid w:val="33477A10"/>
    <w:rsid w:val="37FA215C"/>
    <w:rsid w:val="3AB76EB8"/>
    <w:rsid w:val="40070E9C"/>
    <w:rsid w:val="40D64434"/>
    <w:rsid w:val="42555298"/>
    <w:rsid w:val="42975177"/>
    <w:rsid w:val="4355293C"/>
    <w:rsid w:val="43A13F34"/>
    <w:rsid w:val="43B65AD0"/>
    <w:rsid w:val="44630D8A"/>
    <w:rsid w:val="48D72771"/>
    <w:rsid w:val="48D847C0"/>
    <w:rsid w:val="4C9F630B"/>
    <w:rsid w:val="51DA361A"/>
    <w:rsid w:val="583E1858"/>
    <w:rsid w:val="58F3217D"/>
    <w:rsid w:val="5F4B0103"/>
    <w:rsid w:val="613B0F6B"/>
    <w:rsid w:val="64870C57"/>
    <w:rsid w:val="667714E6"/>
    <w:rsid w:val="69F85C4B"/>
    <w:rsid w:val="6A411EA1"/>
    <w:rsid w:val="6D327B27"/>
    <w:rsid w:val="71A54F3B"/>
    <w:rsid w:val="757D16A0"/>
    <w:rsid w:val="7ED0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line="500" w:lineRule="exact"/>
    </w:pPr>
    <w:rPr>
      <w:rFonts w:ascii="黑体" w:eastAsia="黑体"/>
      <w:sz w:val="24"/>
    </w:rPr>
  </w:style>
  <w:style w:type="paragraph" w:styleId="3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304</Words>
  <Characters>319</Characters>
  <Lines>0</Lines>
  <Paragraphs>0</Paragraphs>
  <TotalTime>4</TotalTime>
  <ScaleCrop>false</ScaleCrop>
  <LinksUpToDate>false</LinksUpToDate>
  <CharactersWithSpaces>321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2024-12-06T03:25:00Z</dcterms:created>
  <dc:creator>user</dc:creator>
  <cp:lastModifiedBy>张婷婷</cp:lastModifiedBy>
  <dcterms:modified xsi:type="dcterms:W3CDTF">2025-06-09T09:40:00Z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13A2408B0CD44453A5590267AAC16F2F_13</vt:lpwstr>
  </property>
  <property fmtid="{D5CDD505-2E9C-101B-9397-08002B2CF9AE}" pid="4" name="KSOTemplateDocerSaveRecord">
    <vt:lpwstr>eyJoZGlkIjoiNzM4ZDJiMDdmNDY4N2EzZjBmYzkxZGVjOTM2OTkyZjMiLCJ1c2VySWQiOiI2MjcwMjAyODkifQ==</vt:lpwstr>
  </property>
</Properties>
</file>